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070" w:type="dxa"/>
        <w:tblCellMar>
          <w:left w:w="10" w:type="dxa"/>
          <w:right w:w="10" w:type="dxa"/>
        </w:tblCellMar>
        <w:tblLook w:val="0000"/>
      </w:tblPr>
      <w:tblGrid>
        <w:gridCol w:w="4500"/>
      </w:tblGrid>
      <w:tr w:rsidR="001E623D" w:rsidTr="00B813A3">
        <w:trPr>
          <w:trHeight w:val="1"/>
        </w:trPr>
        <w:tc>
          <w:tcPr>
            <w:tcW w:w="4961" w:type="dxa"/>
            <w:shd w:val="clear" w:color="000000" w:fill="FFFFFF"/>
            <w:tcMar>
              <w:left w:w="108" w:type="dxa"/>
              <w:right w:w="108" w:type="dxa"/>
            </w:tcMar>
          </w:tcPr>
          <w:tbl>
            <w:tblPr>
              <w:tblW w:w="3827" w:type="dxa"/>
              <w:tblInd w:w="317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3827"/>
            </w:tblGrid>
            <w:tr w:rsidR="00B813A3" w:rsidTr="00B813A3">
              <w:trPr>
                <w:trHeight w:val="1"/>
              </w:trPr>
              <w:tc>
                <w:tcPr>
                  <w:tcW w:w="3827" w:type="dxa"/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B813A3" w:rsidRDefault="00B813A3">
                  <w:pPr>
                    <w:spacing w:after="0" w:line="240" w:lineRule="auto"/>
                    <w:ind w:right="601"/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ПРОЕКТ</w:t>
                  </w:r>
                </w:p>
              </w:tc>
            </w:tr>
            <w:tr w:rsidR="00B813A3" w:rsidTr="00B813A3">
              <w:trPr>
                <w:trHeight w:val="1"/>
              </w:trPr>
              <w:tc>
                <w:tcPr>
                  <w:tcW w:w="3827" w:type="dxa"/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B813A3" w:rsidRDefault="00B813A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</w:p>
                <w:p w:rsidR="00B813A3" w:rsidRDefault="00B813A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Внесен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Губернатором </w:t>
                  </w:r>
                </w:p>
                <w:p w:rsidR="00B813A3" w:rsidRDefault="00B813A3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Ростовской области </w:t>
                  </w:r>
                </w:p>
              </w:tc>
            </w:tr>
            <w:tr w:rsidR="00B813A3" w:rsidTr="00B813A3">
              <w:trPr>
                <w:trHeight w:val="1"/>
              </w:trPr>
              <w:tc>
                <w:tcPr>
                  <w:tcW w:w="3827" w:type="dxa"/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B813A3" w:rsidRDefault="00B813A3" w:rsidP="00B813A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Подготовлен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министерством имущественных и земельных отношений, финансового оздоровления предприятий, организаций Ростовской области</w:t>
                  </w:r>
                </w:p>
                <w:p w:rsidR="00B813A3" w:rsidRDefault="00B813A3">
                  <w:pPr>
                    <w:spacing w:after="0" w:line="240" w:lineRule="auto"/>
                  </w:pPr>
                </w:p>
              </w:tc>
            </w:tr>
          </w:tbl>
          <w:p w:rsidR="001E623D" w:rsidRDefault="001E623D">
            <w:pPr>
              <w:spacing w:after="0" w:line="240" w:lineRule="auto"/>
            </w:pPr>
          </w:p>
        </w:tc>
      </w:tr>
    </w:tbl>
    <w:p w:rsidR="001E623D" w:rsidRDefault="001E62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8271A" w:rsidRDefault="00C827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E623D" w:rsidRDefault="00C25838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ОБЛАСТНОЙ ЗАКОН</w:t>
      </w:r>
    </w:p>
    <w:p w:rsidR="001E623D" w:rsidRDefault="001E62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E623D" w:rsidRDefault="00C258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 ВНЕСЕНИИ ИЗМЕНЕНИЙ В ОБЛАСТНОЙ ЗАКОН</w:t>
      </w:r>
    </w:p>
    <w:p w:rsidR="001E623D" w:rsidRDefault="00C258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«О ПРОГНОЗНОМ ПЛАНЕ (ПРОГРАММЕ) ПРИВАТИЗАЦИИ ГОСУДАРСТВЕННОГО ИМУЩЕСТВА РОСТОВСКОЙ ОБЛАСТИ</w:t>
      </w:r>
    </w:p>
    <w:p w:rsidR="001E623D" w:rsidRDefault="00C258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НА ПЛАНОВЫЙ ПЕРИОД 202</w:t>
      </w:r>
      <w:r w:rsidR="007B5F0A">
        <w:rPr>
          <w:rFonts w:ascii="Times New Roman" w:eastAsia="Times New Roman" w:hAnsi="Times New Roman" w:cs="Times New Roman"/>
          <w:b/>
          <w:color w:val="000000"/>
          <w:sz w:val="28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- 202</w:t>
      </w:r>
      <w:r w:rsidR="007B5F0A">
        <w:rPr>
          <w:rFonts w:ascii="Times New Roman" w:eastAsia="Times New Roman" w:hAnsi="Times New Roman" w:cs="Times New Roman"/>
          <w:b/>
          <w:color w:val="000000"/>
          <w:sz w:val="28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ГОДОВ»</w:t>
      </w:r>
    </w:p>
    <w:p w:rsidR="001E623D" w:rsidRDefault="001E62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E623D" w:rsidRDefault="00C258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</w:t>
      </w:r>
      <w:r w:rsidR="007B5F0A"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</w:rPr>
        <w:t>Принят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:rsidR="001E623D" w:rsidRDefault="00C258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Законодательным Собранием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         </w:t>
      </w:r>
      <w:r w:rsidR="002846AD">
        <w:rPr>
          <w:rFonts w:ascii="Times New Roman" w:eastAsia="Times New Roman" w:hAnsi="Times New Roman" w:cs="Times New Roman"/>
          <w:b/>
          <w:color w:val="000000"/>
          <w:sz w:val="24"/>
        </w:rPr>
        <w:t xml:space="preserve">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        «______»__________ 202</w:t>
      </w:r>
      <w:r w:rsidR="007B5F0A"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года</w:t>
      </w:r>
    </w:p>
    <w:p w:rsidR="001E623D" w:rsidRDefault="001E62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E623D" w:rsidRDefault="00C25838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Статья 1</w:t>
      </w:r>
    </w:p>
    <w:p w:rsidR="001E623D" w:rsidRDefault="001E623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1E623D" w:rsidRPr="00387E65" w:rsidRDefault="00C258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Внести в приложение к Областному </w:t>
      </w:r>
      <w:r>
        <w:rPr>
          <w:rFonts w:ascii="Times New Roman" w:eastAsia="Times New Roman" w:hAnsi="Times New Roman" w:cs="Times New Roman"/>
          <w:sz w:val="28"/>
        </w:rPr>
        <w:t xml:space="preserve">закону от </w:t>
      </w:r>
      <w:r w:rsidR="007B5F0A">
        <w:rPr>
          <w:rFonts w:ascii="Times New Roman" w:eastAsia="Times New Roman" w:hAnsi="Times New Roman" w:cs="Times New Roman"/>
          <w:sz w:val="28"/>
        </w:rPr>
        <w:t>23</w:t>
      </w:r>
      <w:r>
        <w:rPr>
          <w:rFonts w:ascii="Times New Roman" w:eastAsia="Times New Roman" w:hAnsi="Times New Roman" w:cs="Times New Roman"/>
          <w:sz w:val="28"/>
        </w:rPr>
        <w:t xml:space="preserve"> декабря 202</w:t>
      </w:r>
      <w:r w:rsidR="007B5F0A">
        <w:rPr>
          <w:rFonts w:ascii="Times New Roman" w:eastAsia="Times New Roman" w:hAnsi="Times New Roman" w:cs="Times New Roman"/>
          <w:sz w:val="28"/>
        </w:rPr>
        <w:t>5</w:t>
      </w:r>
      <w:r>
        <w:rPr>
          <w:rFonts w:ascii="Times New Roman" w:eastAsia="Times New Roman" w:hAnsi="Times New Roman" w:cs="Times New Roman"/>
          <w:sz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</w:rPr>
        <w:br/>
      </w:r>
      <w:r w:rsidRPr="002846AD">
        <w:rPr>
          <w:rFonts w:ascii="Times New Roman" w:eastAsia="Segoe UI Symbol" w:hAnsi="Times New Roman" w:cs="Times New Roman"/>
          <w:sz w:val="28"/>
        </w:rPr>
        <w:t>№</w:t>
      </w:r>
      <w:r w:rsidRPr="002846AD">
        <w:rPr>
          <w:rFonts w:ascii="Times New Roman" w:eastAsia="Times New Roman" w:hAnsi="Times New Roman" w:cs="Times New Roman"/>
          <w:sz w:val="28"/>
        </w:rPr>
        <w:t xml:space="preserve"> </w:t>
      </w:r>
      <w:r w:rsidR="007B5F0A">
        <w:rPr>
          <w:rFonts w:ascii="Times New Roman" w:eastAsia="Times New Roman" w:hAnsi="Times New Roman" w:cs="Times New Roman"/>
          <w:sz w:val="28"/>
        </w:rPr>
        <w:t>397</w:t>
      </w:r>
      <w:r w:rsidRPr="002846AD">
        <w:rPr>
          <w:rFonts w:ascii="Times New Roman" w:eastAsia="Times New Roman" w:hAnsi="Times New Roman" w:cs="Times New Roman"/>
          <w:sz w:val="28"/>
        </w:rPr>
        <w:t>-ЗС</w:t>
      </w:r>
      <w:r>
        <w:rPr>
          <w:rFonts w:ascii="Times New Roman" w:eastAsia="Times New Roman" w:hAnsi="Times New Roman" w:cs="Times New Roman"/>
          <w:sz w:val="28"/>
        </w:rPr>
        <w:t xml:space="preserve"> «О Прогнозном плане (программе) приватизации государственного </w:t>
      </w:r>
      <w:r w:rsidRPr="00387E65">
        <w:rPr>
          <w:rFonts w:ascii="Times New Roman" w:eastAsia="Times New Roman" w:hAnsi="Times New Roman" w:cs="Times New Roman"/>
          <w:sz w:val="28"/>
        </w:rPr>
        <w:t>имущества Ростовской области на плановый</w:t>
      </w:r>
      <w:r w:rsidRPr="00387E65">
        <w:rPr>
          <w:rFonts w:ascii="Times New Roman" w:eastAsia="Times New Roman" w:hAnsi="Times New Roman" w:cs="Times New Roman"/>
          <w:color w:val="000000"/>
          <w:sz w:val="28"/>
        </w:rPr>
        <w:t xml:space="preserve"> период 202</w:t>
      </w:r>
      <w:r w:rsidR="007B5F0A">
        <w:rPr>
          <w:rFonts w:ascii="Times New Roman" w:eastAsia="Times New Roman" w:hAnsi="Times New Roman" w:cs="Times New Roman"/>
          <w:color w:val="000000"/>
          <w:sz w:val="28"/>
        </w:rPr>
        <w:t>6</w:t>
      </w:r>
      <w:r w:rsidRPr="00387E65">
        <w:rPr>
          <w:rFonts w:ascii="Times New Roman" w:eastAsia="Times New Roman" w:hAnsi="Times New Roman" w:cs="Times New Roman"/>
          <w:color w:val="000000"/>
          <w:sz w:val="28"/>
        </w:rPr>
        <w:t xml:space="preserve"> - 202</w:t>
      </w:r>
      <w:r w:rsidR="007B5F0A">
        <w:rPr>
          <w:rFonts w:ascii="Times New Roman" w:eastAsia="Times New Roman" w:hAnsi="Times New Roman" w:cs="Times New Roman"/>
          <w:color w:val="000000"/>
          <w:sz w:val="28"/>
        </w:rPr>
        <w:t>8</w:t>
      </w:r>
      <w:r w:rsidRPr="00387E65">
        <w:rPr>
          <w:rFonts w:ascii="Times New Roman" w:eastAsia="Times New Roman" w:hAnsi="Times New Roman" w:cs="Times New Roman"/>
          <w:color w:val="000000"/>
          <w:sz w:val="28"/>
        </w:rPr>
        <w:t xml:space="preserve"> годов»</w:t>
      </w:r>
      <w:r w:rsidRPr="00387E65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Pr="00387E65">
        <w:rPr>
          <w:rFonts w:ascii="Times New Roman" w:eastAsia="Times New Roman" w:hAnsi="Times New Roman" w:cs="Times New Roman"/>
          <w:color w:val="000000"/>
          <w:sz w:val="28"/>
        </w:rPr>
        <w:t>следующие изменения:</w:t>
      </w:r>
    </w:p>
    <w:p w:rsidR="001E623D" w:rsidRPr="00387E65" w:rsidRDefault="00C258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7E65">
        <w:rPr>
          <w:rFonts w:ascii="Times New Roman" w:eastAsia="Times New Roman" w:hAnsi="Times New Roman" w:cs="Times New Roman"/>
          <w:color w:val="000000"/>
          <w:sz w:val="28"/>
        </w:rPr>
        <w:t xml:space="preserve">1) раздел I «Основные направления реализации политики в сфере приватизации государственного имущества Ростовской области» изложить в следующей редакции: </w:t>
      </w:r>
    </w:p>
    <w:p w:rsidR="001E623D" w:rsidRPr="00387E65" w:rsidRDefault="001E623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1E623D" w:rsidRPr="00387E65" w:rsidRDefault="00C25838" w:rsidP="002846AD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387E65">
        <w:rPr>
          <w:rFonts w:ascii="Times New Roman" w:eastAsia="Times New Roman" w:hAnsi="Times New Roman" w:cs="Times New Roman"/>
          <w:b/>
          <w:color w:val="000000"/>
          <w:sz w:val="28"/>
        </w:rPr>
        <w:t>«РАЗДЕЛ I</w:t>
      </w:r>
    </w:p>
    <w:p w:rsidR="001E623D" w:rsidRPr="00387E65" w:rsidRDefault="00C2583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387E65">
        <w:rPr>
          <w:rFonts w:ascii="Times New Roman" w:eastAsia="Times New Roman" w:hAnsi="Times New Roman" w:cs="Times New Roman"/>
          <w:b/>
          <w:color w:val="000000"/>
          <w:sz w:val="28"/>
        </w:rPr>
        <w:t>Основные направления реализации политики в сфере приватизации государственного имущества Ростовской области</w:t>
      </w:r>
    </w:p>
    <w:p w:rsidR="001E623D" w:rsidRPr="00387E65" w:rsidRDefault="001E623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1E623D" w:rsidRPr="00387E65" w:rsidRDefault="00C258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 w:rsidRPr="00387E65">
        <w:rPr>
          <w:rFonts w:ascii="Times New Roman" w:eastAsia="Times New Roman" w:hAnsi="Times New Roman" w:cs="Times New Roman"/>
          <w:sz w:val="28"/>
        </w:rPr>
        <w:t>Прогнозный план (программа) приватизации государственного имущества Ростовской области на плановый период 202</w:t>
      </w:r>
      <w:r w:rsidR="007B5F0A">
        <w:rPr>
          <w:rFonts w:ascii="Times New Roman" w:eastAsia="Times New Roman" w:hAnsi="Times New Roman" w:cs="Times New Roman"/>
          <w:sz w:val="28"/>
        </w:rPr>
        <w:t>6</w:t>
      </w:r>
      <w:r w:rsidRPr="00387E65">
        <w:rPr>
          <w:rFonts w:ascii="Times New Roman" w:eastAsia="Times New Roman" w:hAnsi="Times New Roman" w:cs="Times New Roman"/>
          <w:sz w:val="28"/>
        </w:rPr>
        <w:t xml:space="preserve"> - 202</w:t>
      </w:r>
      <w:r w:rsidR="007B5F0A">
        <w:rPr>
          <w:rFonts w:ascii="Times New Roman" w:eastAsia="Times New Roman" w:hAnsi="Times New Roman" w:cs="Times New Roman"/>
          <w:sz w:val="28"/>
        </w:rPr>
        <w:t>8</w:t>
      </w:r>
      <w:r w:rsidRPr="00387E65">
        <w:rPr>
          <w:rFonts w:ascii="Times New Roman" w:eastAsia="Times New Roman" w:hAnsi="Times New Roman" w:cs="Times New Roman"/>
          <w:sz w:val="28"/>
        </w:rPr>
        <w:t xml:space="preserve"> годов (далее - Программа приватизации) разработан в соответствии с требованиями Областного закона от 18 июля 2002 года </w:t>
      </w:r>
      <w:r w:rsidRPr="00387E65">
        <w:rPr>
          <w:rFonts w:ascii="Times New Roman" w:eastAsia="Segoe UI Symbol" w:hAnsi="Times New Roman" w:cs="Times New Roman"/>
          <w:sz w:val="28"/>
        </w:rPr>
        <w:t>№</w:t>
      </w:r>
      <w:r w:rsidRPr="00387E65">
        <w:rPr>
          <w:rFonts w:ascii="Times New Roman" w:eastAsia="Times New Roman" w:hAnsi="Times New Roman" w:cs="Times New Roman"/>
          <w:sz w:val="28"/>
        </w:rPr>
        <w:t xml:space="preserve"> 255-ЗС «О приватизации государственного имущества Ростовской области», бюджетного законодательства.</w:t>
      </w:r>
    </w:p>
    <w:p w:rsidR="001E623D" w:rsidRPr="00387E65" w:rsidRDefault="00C258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387E65">
        <w:rPr>
          <w:rFonts w:ascii="Times New Roman" w:eastAsia="Times New Roman" w:hAnsi="Times New Roman" w:cs="Times New Roman"/>
          <w:sz w:val="28"/>
        </w:rPr>
        <w:tab/>
        <w:t xml:space="preserve">На 1 </w:t>
      </w:r>
      <w:r w:rsidR="007B5F0A">
        <w:rPr>
          <w:rFonts w:ascii="Times New Roman" w:eastAsia="Times New Roman" w:hAnsi="Times New Roman" w:cs="Times New Roman"/>
          <w:sz w:val="28"/>
        </w:rPr>
        <w:t>января</w:t>
      </w:r>
      <w:r w:rsidRPr="00387E65">
        <w:rPr>
          <w:rFonts w:ascii="Times New Roman" w:eastAsia="Times New Roman" w:hAnsi="Times New Roman" w:cs="Times New Roman"/>
          <w:sz w:val="28"/>
        </w:rPr>
        <w:t xml:space="preserve"> 202</w:t>
      </w:r>
      <w:r w:rsidR="007B5F0A">
        <w:rPr>
          <w:rFonts w:ascii="Times New Roman" w:eastAsia="Times New Roman" w:hAnsi="Times New Roman" w:cs="Times New Roman"/>
          <w:sz w:val="28"/>
        </w:rPr>
        <w:t>6</w:t>
      </w:r>
      <w:r w:rsidRPr="00387E65">
        <w:rPr>
          <w:rFonts w:ascii="Times New Roman" w:eastAsia="Times New Roman" w:hAnsi="Times New Roman" w:cs="Times New Roman"/>
          <w:sz w:val="28"/>
        </w:rPr>
        <w:t xml:space="preserve"> года Ростовская область является собственником имущества </w:t>
      </w:r>
      <w:r w:rsidR="007B5F0A">
        <w:rPr>
          <w:rFonts w:ascii="Times New Roman" w:eastAsia="Times New Roman" w:hAnsi="Times New Roman" w:cs="Times New Roman"/>
          <w:sz w:val="28"/>
        </w:rPr>
        <w:t>2</w:t>
      </w:r>
      <w:r w:rsidRPr="00387E65"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r w:rsidRPr="00387E65">
        <w:rPr>
          <w:rFonts w:ascii="Times New Roman" w:eastAsia="Times New Roman" w:hAnsi="Times New Roman" w:cs="Times New Roman"/>
          <w:sz w:val="28"/>
        </w:rPr>
        <w:t xml:space="preserve">государственных унитарных предприятий Ростовской области, </w:t>
      </w:r>
      <w:r w:rsidR="007B5F0A">
        <w:rPr>
          <w:rFonts w:ascii="Times New Roman" w:eastAsia="Times New Roman" w:hAnsi="Times New Roman" w:cs="Times New Roman"/>
          <w:sz w:val="28"/>
        </w:rPr>
        <w:t>150</w:t>
      </w:r>
      <w:r w:rsidRPr="00387E65"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r w:rsidRPr="00387E65">
        <w:rPr>
          <w:rFonts w:ascii="Times New Roman" w:eastAsia="Times New Roman" w:hAnsi="Times New Roman" w:cs="Times New Roman"/>
          <w:sz w:val="28"/>
        </w:rPr>
        <w:t>объектов государственного имущества казны Ростовской области, а также акционером 1</w:t>
      </w:r>
      <w:r w:rsidR="007B5F0A">
        <w:rPr>
          <w:rFonts w:ascii="Times New Roman" w:eastAsia="Times New Roman" w:hAnsi="Times New Roman" w:cs="Times New Roman"/>
          <w:sz w:val="28"/>
        </w:rPr>
        <w:t>8</w:t>
      </w:r>
      <w:r w:rsidRPr="00387E65"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r w:rsidRPr="00387E65">
        <w:rPr>
          <w:rFonts w:ascii="Times New Roman" w:eastAsia="Times New Roman" w:hAnsi="Times New Roman" w:cs="Times New Roman"/>
          <w:sz w:val="28"/>
        </w:rPr>
        <w:t xml:space="preserve">акционерных обществ. </w:t>
      </w:r>
    </w:p>
    <w:p w:rsidR="001E623D" w:rsidRPr="00387E65" w:rsidRDefault="00C258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 w:rsidRPr="00387E65">
        <w:rPr>
          <w:rFonts w:ascii="Times New Roman" w:eastAsia="Times New Roman" w:hAnsi="Times New Roman" w:cs="Times New Roman"/>
          <w:sz w:val="28"/>
        </w:rPr>
        <w:lastRenderedPageBreak/>
        <w:t>Распределение государственных унитарных предприятий Ростовской области, акционерных обществ, акции которых находятся в государственной собственности Ростовской области, и объектов иного государственного имущества казны Ростовской области по отраслям экономики является следующим:</w:t>
      </w:r>
    </w:p>
    <w:p w:rsidR="001E623D" w:rsidRPr="00387E65" w:rsidRDefault="001E623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10490" w:type="dxa"/>
        <w:tblInd w:w="-45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560"/>
        <w:gridCol w:w="850"/>
        <w:gridCol w:w="709"/>
        <w:gridCol w:w="709"/>
        <w:gridCol w:w="708"/>
        <w:gridCol w:w="851"/>
        <w:gridCol w:w="709"/>
        <w:gridCol w:w="708"/>
        <w:gridCol w:w="709"/>
        <w:gridCol w:w="709"/>
        <w:gridCol w:w="850"/>
        <w:gridCol w:w="709"/>
        <w:gridCol w:w="709"/>
      </w:tblGrid>
      <w:tr w:rsidR="00C01B00" w:rsidRPr="00387E65" w:rsidTr="00C01B00">
        <w:trPr>
          <w:cantSplit/>
          <w:trHeight w:val="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отраслей экономики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Государственные унитарные предприятия Ростовской области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Акционерные общества             с участием Ростовской области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Иное государственное имущество казны Ростовской области</w:t>
            </w:r>
          </w:p>
        </w:tc>
      </w:tr>
      <w:tr w:rsidR="00C01B00" w:rsidRPr="00387E65" w:rsidTr="00C01B00">
        <w:trPr>
          <w:cantSplit/>
          <w:trHeight w:val="99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1E623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штук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 w:rsidP="00A508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включенные в Программу  приватизации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штук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включенные </w:t>
            </w:r>
          </w:p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Программу  </w:t>
            </w:r>
          </w:p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приватизации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01B00" w:rsidP="00C01B0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  <w:r w:rsidR="00C25838"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25838"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включенное</w:t>
            </w:r>
            <w:proofErr w:type="gramEnd"/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Программу  </w:t>
            </w:r>
          </w:p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приватизации</w:t>
            </w:r>
          </w:p>
        </w:tc>
      </w:tr>
      <w:tr w:rsidR="00C01B00" w:rsidRPr="00387E65" w:rsidTr="00C01B00">
        <w:trPr>
          <w:cantSplit/>
          <w:trHeight w:val="72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1E623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1E623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 w:rsidP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7B5F0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 w:rsidP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7B5F0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 w:rsidP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7B5F0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1E6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 w:rsidP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7B5F0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 w:rsidP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7B5F0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 w:rsidP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7B5F0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1E62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 w:rsidP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7B5F0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 w:rsidP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7B5F0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 w:rsidP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7B5F0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C01B00" w:rsidRPr="00387E65" w:rsidTr="00C01B00">
        <w:trPr>
          <w:trHeight w:val="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Агропро-мышленный</w:t>
            </w:r>
            <w:proofErr w:type="spellEnd"/>
            <w:proofErr w:type="gramEnd"/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комплекс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01B00" w:rsidRPr="00387E65" w:rsidTr="00C01B00">
        <w:trPr>
          <w:trHeight w:val="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01B00" w:rsidRPr="00387E65" w:rsidTr="00C01B00">
        <w:trPr>
          <w:trHeight w:val="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Строительный комплекс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01B00" w:rsidRPr="00387E65" w:rsidTr="00C01B00">
        <w:trPr>
          <w:trHeight w:val="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Транспорт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01B00" w:rsidRPr="00387E65" w:rsidTr="00C01B00">
        <w:trPr>
          <w:trHeight w:val="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7B5F0A" w:rsidP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E6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01B00" w:rsidRPr="00012ACF" w:rsidTr="00C01B00">
        <w:trPr>
          <w:trHeight w:val="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C258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Непроизводст-венная</w:t>
            </w:r>
            <w:proofErr w:type="spellEnd"/>
            <w:proofErr w:type="gramEnd"/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сфера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7B5F0A" w:rsidP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9A2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01B00" w:rsidRPr="00012ACF" w:rsidTr="00C01B00">
        <w:trPr>
          <w:trHeight w:val="16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C258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C25838" w:rsidP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B5F0A"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7B5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9A28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012ACF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AC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1E623D" w:rsidRPr="00012ACF" w:rsidRDefault="001E6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1E623D" w:rsidRPr="00387E65" w:rsidRDefault="00C258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387E65">
        <w:rPr>
          <w:rFonts w:ascii="Times New Roman" w:eastAsia="Times New Roman" w:hAnsi="Times New Roman" w:cs="Times New Roman"/>
          <w:sz w:val="28"/>
        </w:rPr>
        <w:t>По размеру находящиеся в государственной собственности Ростовской области пакеты акций акционерных обществ распределены следующим образом: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5170"/>
        <w:gridCol w:w="3740"/>
        <w:gridCol w:w="552"/>
      </w:tblGrid>
      <w:tr w:rsidR="001E623D" w:rsidRPr="00387E65" w:rsidTr="00A50892">
        <w:trPr>
          <w:trHeight w:val="1288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387E65">
              <w:rPr>
                <w:rFonts w:ascii="Times New Roman" w:eastAsia="Times New Roman" w:hAnsi="Times New Roman" w:cs="Times New Roman"/>
                <w:sz w:val="28"/>
              </w:rPr>
              <w:t xml:space="preserve">Доля находящихся в государственной собственности Ростовской области акций акционерных обществ </w:t>
            </w:r>
          </w:p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7E65">
              <w:rPr>
                <w:rFonts w:ascii="Times New Roman" w:eastAsia="Times New Roman" w:hAnsi="Times New Roman" w:cs="Times New Roman"/>
                <w:sz w:val="28"/>
              </w:rPr>
              <w:t>(процент уставного капитала)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387E65">
              <w:rPr>
                <w:rFonts w:ascii="Times New Roman" w:eastAsia="Times New Roman" w:hAnsi="Times New Roman" w:cs="Times New Roman"/>
                <w:sz w:val="28"/>
              </w:rPr>
              <w:t>Акционерные общества</w:t>
            </w:r>
          </w:p>
          <w:p w:rsidR="001E623D" w:rsidRPr="00387E65" w:rsidRDefault="00C2583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387E65">
              <w:rPr>
                <w:rFonts w:ascii="Times New Roman" w:eastAsia="Times New Roman" w:hAnsi="Times New Roman" w:cs="Times New Roman"/>
                <w:sz w:val="28"/>
              </w:rPr>
              <w:t>(штук)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1E62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E623D" w:rsidRPr="00387E65" w:rsidTr="00A50892">
        <w:trPr>
          <w:trHeight w:val="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87E65">
              <w:rPr>
                <w:rFonts w:ascii="Times New Roman" w:eastAsia="Times New Roman" w:hAnsi="Times New Roman" w:cs="Times New Roman"/>
                <w:sz w:val="28"/>
              </w:rPr>
              <w:t>100 процентов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 w:rsidP="00495E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7E65"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495ECF"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1E62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E623D" w:rsidRPr="00387E65" w:rsidTr="00A50892">
        <w:trPr>
          <w:trHeight w:val="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87E65">
              <w:rPr>
                <w:rFonts w:ascii="Times New Roman" w:eastAsia="Times New Roman" w:hAnsi="Times New Roman" w:cs="Times New Roman"/>
                <w:sz w:val="28"/>
              </w:rPr>
              <w:t>От 50 процентов + 1 акция до 100 процентов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495E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1E62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E623D" w:rsidRPr="00387E65" w:rsidTr="00A50892">
        <w:trPr>
          <w:trHeight w:val="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87E65">
              <w:rPr>
                <w:rFonts w:ascii="Times New Roman" w:eastAsia="Times New Roman" w:hAnsi="Times New Roman" w:cs="Times New Roman"/>
                <w:sz w:val="28"/>
              </w:rPr>
              <w:t>От 25 процентов + 1 акция до 50 процентов + 1 акция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7E65"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1E62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E623D" w:rsidRPr="00387E65" w:rsidTr="00495ECF">
        <w:trPr>
          <w:trHeight w:val="42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87E65">
              <w:rPr>
                <w:rFonts w:ascii="Times New Roman" w:eastAsia="Times New Roman" w:hAnsi="Times New Roman" w:cs="Times New Roman"/>
                <w:sz w:val="28"/>
              </w:rPr>
              <w:t>25 и менее процентов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7E65">
              <w:rPr>
                <w:rFonts w:ascii="Times New Roman" w:eastAsia="Times New Roman" w:hAnsi="Times New Roman" w:cs="Times New Roman"/>
                <w:sz w:val="28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623D" w:rsidRPr="00387E65" w:rsidRDefault="00C258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7E65">
              <w:rPr>
                <w:rFonts w:ascii="Times New Roman" w:eastAsia="Times New Roman" w:hAnsi="Times New Roman" w:cs="Times New Roman"/>
                <w:sz w:val="28"/>
              </w:rPr>
              <w:t>»;</w:t>
            </w:r>
          </w:p>
        </w:tc>
      </w:tr>
    </w:tbl>
    <w:p w:rsidR="001E623D" w:rsidRPr="00387E65" w:rsidRDefault="001E623D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</w:rPr>
      </w:pPr>
    </w:p>
    <w:p w:rsidR="001E623D" w:rsidRPr="00387E65" w:rsidRDefault="00C258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 w:rsidRPr="00387E65">
        <w:rPr>
          <w:rFonts w:ascii="Times New Roman" w:eastAsia="Times New Roman" w:hAnsi="Times New Roman" w:cs="Times New Roman"/>
          <w:sz w:val="28"/>
        </w:rPr>
        <w:t>2) в разделе II «Государственное имущество Ростовской области, приватизация которого планируется в 202</w:t>
      </w:r>
      <w:r w:rsidR="00427E69">
        <w:rPr>
          <w:rFonts w:ascii="Times New Roman" w:eastAsia="Times New Roman" w:hAnsi="Times New Roman" w:cs="Times New Roman"/>
          <w:sz w:val="28"/>
        </w:rPr>
        <w:t>6</w:t>
      </w:r>
      <w:r w:rsidRPr="00387E65">
        <w:rPr>
          <w:rFonts w:ascii="Times New Roman" w:eastAsia="Times New Roman" w:hAnsi="Times New Roman" w:cs="Times New Roman"/>
          <w:sz w:val="28"/>
        </w:rPr>
        <w:t>-202</w:t>
      </w:r>
      <w:r w:rsidR="00427E69">
        <w:rPr>
          <w:rFonts w:ascii="Times New Roman" w:eastAsia="Times New Roman" w:hAnsi="Times New Roman" w:cs="Times New Roman"/>
          <w:sz w:val="28"/>
        </w:rPr>
        <w:t>8</w:t>
      </w:r>
      <w:r w:rsidRPr="00387E65">
        <w:rPr>
          <w:rFonts w:ascii="Times New Roman" w:eastAsia="Times New Roman" w:hAnsi="Times New Roman" w:cs="Times New Roman"/>
          <w:sz w:val="28"/>
        </w:rPr>
        <w:t xml:space="preserve"> годах»:</w:t>
      </w:r>
    </w:p>
    <w:p w:rsidR="001E623D" w:rsidRDefault="00C25838">
      <w:pPr>
        <w:spacing w:after="0" w:line="240" w:lineRule="auto"/>
        <w:ind w:left="142" w:firstLine="398"/>
        <w:jc w:val="both"/>
        <w:rPr>
          <w:rFonts w:ascii="Times New Roman" w:eastAsia="Times New Roman" w:hAnsi="Times New Roman" w:cs="Times New Roman"/>
          <w:sz w:val="28"/>
        </w:rPr>
      </w:pPr>
      <w:r w:rsidRPr="00387E65">
        <w:rPr>
          <w:rFonts w:ascii="Times New Roman" w:eastAsia="Times New Roman" w:hAnsi="Times New Roman" w:cs="Times New Roman"/>
          <w:sz w:val="28"/>
        </w:rPr>
        <w:t xml:space="preserve">а) </w:t>
      </w:r>
      <w:r w:rsidRPr="002846AD">
        <w:rPr>
          <w:rFonts w:ascii="Times New Roman" w:eastAsia="Times New Roman" w:hAnsi="Times New Roman" w:cs="Times New Roman"/>
          <w:sz w:val="28"/>
          <w:szCs w:val="28"/>
        </w:rPr>
        <w:t>таблиц</w:t>
      </w:r>
      <w:r w:rsidR="00427E69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2846AD">
        <w:rPr>
          <w:rFonts w:ascii="Times New Roman" w:eastAsia="Times New Roman" w:hAnsi="Times New Roman" w:cs="Times New Roman"/>
          <w:sz w:val="28"/>
          <w:szCs w:val="28"/>
        </w:rPr>
        <w:t xml:space="preserve"> «Перечень иного государственного имущества казны</w:t>
      </w:r>
      <w:r w:rsidRPr="00387E65">
        <w:rPr>
          <w:rFonts w:ascii="Times New Roman" w:eastAsia="Times New Roman" w:hAnsi="Times New Roman" w:cs="Times New Roman"/>
          <w:sz w:val="28"/>
        </w:rPr>
        <w:t xml:space="preserve"> Ростовской </w:t>
      </w:r>
      <w:r w:rsidRPr="00427E69">
        <w:rPr>
          <w:rFonts w:ascii="Times New Roman" w:eastAsia="Times New Roman" w:hAnsi="Times New Roman" w:cs="Times New Roman"/>
          <w:sz w:val="28"/>
          <w:szCs w:val="28"/>
        </w:rPr>
        <w:t xml:space="preserve">области, </w:t>
      </w:r>
      <w:proofErr w:type="gramStart"/>
      <w:r w:rsidRPr="00427E69">
        <w:rPr>
          <w:rFonts w:ascii="Times New Roman" w:eastAsia="Times New Roman" w:hAnsi="Times New Roman" w:cs="Times New Roman"/>
          <w:sz w:val="28"/>
          <w:szCs w:val="28"/>
        </w:rPr>
        <w:t>которое</w:t>
      </w:r>
      <w:proofErr w:type="gramEnd"/>
      <w:r w:rsidRPr="00427E69">
        <w:rPr>
          <w:rFonts w:ascii="Times New Roman" w:eastAsia="Times New Roman" w:hAnsi="Times New Roman" w:cs="Times New Roman"/>
          <w:sz w:val="28"/>
          <w:szCs w:val="28"/>
        </w:rPr>
        <w:t xml:space="preserve"> планируется приватизировать в плановом периоде 202</w:t>
      </w:r>
      <w:r w:rsidR="00427E69" w:rsidRPr="00427E69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27E69">
        <w:rPr>
          <w:rFonts w:ascii="Times New Roman" w:eastAsia="Times New Roman" w:hAnsi="Times New Roman" w:cs="Times New Roman"/>
          <w:sz w:val="28"/>
          <w:szCs w:val="28"/>
        </w:rPr>
        <w:t xml:space="preserve"> - 202</w:t>
      </w:r>
      <w:r w:rsidR="00427E69" w:rsidRPr="00427E69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427E69">
        <w:rPr>
          <w:rFonts w:ascii="Times New Roman" w:eastAsia="Times New Roman" w:hAnsi="Times New Roman" w:cs="Times New Roman"/>
          <w:sz w:val="28"/>
          <w:szCs w:val="28"/>
        </w:rPr>
        <w:t xml:space="preserve"> годов» </w:t>
      </w:r>
      <w:r w:rsidR="00012ACF">
        <w:rPr>
          <w:rFonts w:ascii="Times New Roman" w:eastAsia="Times New Roman" w:hAnsi="Times New Roman" w:cs="Times New Roman"/>
          <w:sz w:val="28"/>
          <w:szCs w:val="28"/>
        </w:rPr>
        <w:t xml:space="preserve">изложить в </w:t>
      </w:r>
      <w:r w:rsidRPr="00427E69">
        <w:rPr>
          <w:rFonts w:ascii="Times New Roman" w:eastAsia="Times New Roman" w:hAnsi="Times New Roman" w:cs="Times New Roman"/>
          <w:sz w:val="28"/>
          <w:szCs w:val="28"/>
        </w:rPr>
        <w:t>следующе</w:t>
      </w:r>
      <w:r w:rsidR="00012ACF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427E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2ACF">
        <w:rPr>
          <w:rFonts w:ascii="Times New Roman" w:eastAsia="Times New Roman" w:hAnsi="Times New Roman" w:cs="Times New Roman"/>
          <w:sz w:val="28"/>
          <w:szCs w:val="28"/>
        </w:rPr>
        <w:t>редакции</w:t>
      </w:r>
      <w:r w:rsidRPr="00387E65">
        <w:rPr>
          <w:rFonts w:ascii="Times New Roman" w:eastAsia="Times New Roman" w:hAnsi="Times New Roman" w:cs="Times New Roman"/>
          <w:sz w:val="28"/>
        </w:rPr>
        <w:t>:</w:t>
      </w:r>
    </w:p>
    <w:p w:rsidR="00C8271A" w:rsidRDefault="00C8271A" w:rsidP="00012ACF">
      <w:pPr>
        <w:pStyle w:val="a5"/>
        <w:jc w:val="center"/>
        <w:rPr>
          <w:szCs w:val="28"/>
        </w:rPr>
      </w:pPr>
    </w:p>
    <w:p w:rsidR="00012ACF" w:rsidRDefault="00012ACF" w:rsidP="00012ACF">
      <w:pPr>
        <w:pStyle w:val="a5"/>
        <w:jc w:val="center"/>
        <w:rPr>
          <w:szCs w:val="28"/>
        </w:rPr>
      </w:pPr>
      <w:r w:rsidRPr="002846AD">
        <w:rPr>
          <w:szCs w:val="28"/>
        </w:rPr>
        <w:lastRenderedPageBreak/>
        <w:t>«</w:t>
      </w:r>
      <w:r w:rsidRPr="000E14F1">
        <w:rPr>
          <w:szCs w:val="28"/>
        </w:rPr>
        <w:t xml:space="preserve">Перечень </w:t>
      </w:r>
    </w:p>
    <w:p w:rsidR="00012ACF" w:rsidRPr="000E14F1" w:rsidRDefault="00012ACF" w:rsidP="00012ACF">
      <w:pPr>
        <w:pStyle w:val="a5"/>
        <w:jc w:val="center"/>
        <w:rPr>
          <w:szCs w:val="28"/>
        </w:rPr>
      </w:pPr>
      <w:r w:rsidRPr="000E14F1">
        <w:rPr>
          <w:szCs w:val="28"/>
        </w:rPr>
        <w:t>иного государственного имущества</w:t>
      </w:r>
      <w:r>
        <w:rPr>
          <w:szCs w:val="28"/>
        </w:rPr>
        <w:t xml:space="preserve"> казны</w:t>
      </w:r>
      <w:r w:rsidRPr="000E14F1">
        <w:rPr>
          <w:szCs w:val="28"/>
        </w:rPr>
        <w:t xml:space="preserve"> Ростовской области, </w:t>
      </w:r>
    </w:p>
    <w:p w:rsidR="00012ACF" w:rsidRPr="006B5934" w:rsidRDefault="00012ACF" w:rsidP="00012ACF">
      <w:pPr>
        <w:pStyle w:val="a5"/>
        <w:jc w:val="center"/>
        <w:rPr>
          <w:szCs w:val="28"/>
        </w:rPr>
      </w:pPr>
      <w:proofErr w:type="gramStart"/>
      <w:r w:rsidRPr="000E14F1">
        <w:rPr>
          <w:szCs w:val="28"/>
        </w:rPr>
        <w:t>которое</w:t>
      </w:r>
      <w:proofErr w:type="gramEnd"/>
      <w:r w:rsidRPr="000E14F1">
        <w:rPr>
          <w:szCs w:val="28"/>
        </w:rPr>
        <w:t xml:space="preserve"> планируется приватизировать в </w:t>
      </w:r>
      <w:r>
        <w:rPr>
          <w:szCs w:val="28"/>
        </w:rPr>
        <w:t xml:space="preserve">плановом периоде </w:t>
      </w:r>
      <w:r w:rsidRPr="000E14F1">
        <w:rPr>
          <w:szCs w:val="28"/>
        </w:rPr>
        <w:t>20</w:t>
      </w:r>
      <w:r>
        <w:rPr>
          <w:szCs w:val="28"/>
        </w:rPr>
        <w:t>26</w:t>
      </w:r>
      <w:r w:rsidRPr="000E14F1">
        <w:rPr>
          <w:szCs w:val="28"/>
        </w:rPr>
        <w:t xml:space="preserve"> </w:t>
      </w:r>
      <w:r>
        <w:rPr>
          <w:szCs w:val="28"/>
        </w:rPr>
        <w:t>- 2028 годов</w:t>
      </w:r>
      <w:r w:rsidRPr="000E14F1">
        <w:rPr>
          <w:szCs w:val="28"/>
        </w:rPr>
        <w:t xml:space="preserve"> </w:t>
      </w:r>
    </w:p>
    <w:p w:rsidR="00012ACF" w:rsidRDefault="00012ACF" w:rsidP="00012ACF">
      <w:pPr>
        <w:pStyle w:val="a5"/>
        <w:jc w:val="center"/>
        <w:rPr>
          <w:sz w:val="16"/>
          <w:szCs w:val="16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2977"/>
        <w:gridCol w:w="142"/>
        <w:gridCol w:w="2126"/>
        <w:gridCol w:w="1843"/>
        <w:gridCol w:w="567"/>
      </w:tblGrid>
      <w:tr w:rsidR="00012ACF" w:rsidRPr="00012ACF" w:rsidTr="00C8271A">
        <w:trPr>
          <w:gridAfter w:val="1"/>
          <w:wAfter w:w="567" w:type="dxa"/>
          <w:cantSplit/>
        </w:trPr>
        <w:tc>
          <w:tcPr>
            <w:tcW w:w="2552" w:type="dxa"/>
            <w:tcBorders>
              <w:bottom w:val="single" w:sz="4" w:space="0" w:color="auto"/>
            </w:tcBorders>
          </w:tcPr>
          <w:p w:rsidR="00012ACF" w:rsidRPr="00012ACF" w:rsidRDefault="00012ACF" w:rsidP="00012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12ACF" w:rsidRPr="00012ACF" w:rsidRDefault="00012ACF" w:rsidP="00012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Местонахождение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012ACF" w:rsidRPr="00012ACF" w:rsidRDefault="00012ACF" w:rsidP="00012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Кадастровый номер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12ACF" w:rsidRPr="00012ACF" w:rsidRDefault="00012ACF" w:rsidP="00012A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Номер, тип этажа, </w:t>
            </w:r>
          </w:p>
          <w:p w:rsidR="00012ACF" w:rsidRPr="00012ACF" w:rsidRDefault="00012ACF" w:rsidP="00012A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proofErr w:type="gramStart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proofErr w:type="gramEnd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 расположено помещение, </w:t>
            </w:r>
          </w:p>
          <w:p w:rsidR="00012ACF" w:rsidRPr="00012ACF" w:rsidRDefault="00012ACF" w:rsidP="00012A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012ACF" w:rsidRPr="00012ACF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443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ACF" w:rsidRPr="00012ACF" w:rsidRDefault="00012ACF" w:rsidP="00012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Непроизводственная сфера</w:t>
            </w: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3D6B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1E6D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Тружеников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3D6B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5D45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5D45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5D45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5D45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5D45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977D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977D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98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Ростов-на-Дону,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13,6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15,1 кв. м</w:t>
            </w:r>
          </w:p>
          <w:p w:rsidR="00012ACF" w:rsidRDefault="00012ACF" w:rsidP="001627D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15,0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977D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14,4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977D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14,7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506C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13,4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977D7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18,6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14,6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14,6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185186</w:t>
            </w:r>
          </w:p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15,5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Ростов-на-Дону,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14,2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D60B3F" w:rsidRDefault="00012ACF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15,9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D60B3F" w:rsidRDefault="00012ACF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15,3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C8271A" w:rsidRDefault="00012ACF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A04F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15,1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Ростов-на-Дону,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185189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A04F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15,1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A04F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16,2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A04F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14,3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14,9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15,8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14,4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15,1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15,4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16,0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83E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13,7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83E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D60B3F" w:rsidRDefault="00012ACF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83E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D60B3F" w:rsidRDefault="00012ACF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14,0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15,1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16,4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42. 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14,9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185197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12A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0A14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185281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Подвал №</w:t>
            </w:r>
            <w:r w:rsidR="001E6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  <w:p w:rsidR="00012ACF" w:rsidRPr="00387E65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2ACF" w:rsidRPr="00012ACF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7C0B58" w:rsidP="002539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="00012ACF" w:rsidRPr="00012ACF">
              <w:rPr>
                <w:rFonts w:ascii="Times New Roman" w:hAnsi="Times New Roman" w:cs="Times New Roman"/>
                <w:sz w:val="28"/>
                <w:szCs w:val="28"/>
              </w:rPr>
              <w:t>. </w:t>
            </w:r>
            <w:proofErr w:type="spellStart"/>
            <w:proofErr w:type="gramStart"/>
            <w:r w:rsidR="00012ACF" w:rsidRPr="00012ACF"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proofErr w:type="gramEnd"/>
            <w:r w:rsidR="00012ACF" w:rsidRPr="00012ACF">
              <w:rPr>
                <w:rFonts w:ascii="Times New Roman" w:hAnsi="Times New Roman" w:cs="Times New Roman"/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2539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Pr="00012ACF" w:rsidRDefault="00012ACF" w:rsidP="002539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</w:p>
          <w:p w:rsidR="00012ACF" w:rsidRPr="00012ACF" w:rsidRDefault="00012ACF" w:rsidP="002539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 101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253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61:44:0000000:185210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25392B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Подвал № 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12ACF" w:rsidRPr="00012ACF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7C0B58" w:rsidP="0025392B">
            <w:pPr>
              <w:pStyle w:val="Style2"/>
              <w:widowControl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  <w:r w:rsidR="00012ACF" w:rsidRPr="00012ACF">
              <w:rPr>
                <w:sz w:val="28"/>
                <w:szCs w:val="28"/>
              </w:rPr>
              <w:t>. </w:t>
            </w:r>
            <w:proofErr w:type="spellStart"/>
            <w:proofErr w:type="gramStart"/>
            <w:r w:rsidR="00012ACF" w:rsidRPr="00012ACF">
              <w:rPr>
                <w:sz w:val="28"/>
                <w:szCs w:val="28"/>
              </w:rPr>
              <w:t>Машино-место</w:t>
            </w:r>
            <w:proofErr w:type="spellEnd"/>
            <w:proofErr w:type="gramEnd"/>
            <w:r w:rsidR="00012ACF" w:rsidRPr="00012ACF">
              <w:rPr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253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Pr="00012ACF" w:rsidRDefault="00012ACF" w:rsidP="00253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</w:p>
          <w:p w:rsidR="00012ACF" w:rsidRPr="00012ACF" w:rsidRDefault="00012ACF" w:rsidP="00253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 102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253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61:44:0000000:185235</w:t>
            </w:r>
          </w:p>
          <w:p w:rsidR="00012ACF" w:rsidRPr="00012ACF" w:rsidRDefault="00012ACF" w:rsidP="00253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25392B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Подвал № 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12ACF" w:rsidRPr="00012ACF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7C0B58" w:rsidP="0025392B">
            <w:pPr>
              <w:pStyle w:val="Style2"/>
              <w:widowControl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  <w:r w:rsidR="00012ACF" w:rsidRPr="00012ACF">
              <w:rPr>
                <w:sz w:val="28"/>
                <w:szCs w:val="28"/>
              </w:rPr>
              <w:t>. </w:t>
            </w:r>
            <w:proofErr w:type="spellStart"/>
            <w:proofErr w:type="gramStart"/>
            <w:r w:rsidR="00012ACF" w:rsidRPr="00012ACF">
              <w:rPr>
                <w:sz w:val="28"/>
                <w:szCs w:val="28"/>
              </w:rPr>
              <w:t>Машино-место</w:t>
            </w:r>
            <w:proofErr w:type="spellEnd"/>
            <w:proofErr w:type="gramEnd"/>
            <w:r w:rsidR="00012ACF" w:rsidRPr="00012ACF">
              <w:rPr>
                <w:sz w:val="28"/>
                <w:szCs w:val="28"/>
              </w:rPr>
              <w:t>, площадь 13,3 кв. м</w:t>
            </w:r>
          </w:p>
          <w:p w:rsidR="00012ACF" w:rsidRPr="00012ACF" w:rsidRDefault="00012ACF" w:rsidP="0025392B">
            <w:pPr>
              <w:pStyle w:val="Style2"/>
              <w:widowControl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2539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Pr="00012ACF" w:rsidRDefault="00012ACF" w:rsidP="002539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</w:p>
          <w:p w:rsidR="00012ACF" w:rsidRPr="00012ACF" w:rsidRDefault="00012ACF" w:rsidP="002539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 103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253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61:44:0000000:185198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25392B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Подвал № 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12ACF" w:rsidRPr="00012ACF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7C0B58" w:rsidP="0025392B">
            <w:pPr>
              <w:pStyle w:val="Style2"/>
              <w:widowControl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012ACF" w:rsidRPr="00012ACF">
              <w:rPr>
                <w:sz w:val="28"/>
                <w:szCs w:val="28"/>
              </w:rPr>
              <w:t>. </w:t>
            </w:r>
            <w:proofErr w:type="spellStart"/>
            <w:proofErr w:type="gramStart"/>
            <w:r w:rsidR="00012ACF" w:rsidRPr="00012ACF">
              <w:rPr>
                <w:sz w:val="28"/>
                <w:szCs w:val="28"/>
              </w:rPr>
              <w:t>Машино-место</w:t>
            </w:r>
            <w:proofErr w:type="spellEnd"/>
            <w:proofErr w:type="gramEnd"/>
            <w:r w:rsidR="00012ACF" w:rsidRPr="00012ACF">
              <w:rPr>
                <w:sz w:val="28"/>
                <w:szCs w:val="28"/>
              </w:rPr>
              <w:t>, площадь 13,3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2539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Pr="00012ACF" w:rsidRDefault="00012ACF" w:rsidP="002539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ул. Тружеников, 86/5, </w:t>
            </w:r>
          </w:p>
          <w:p w:rsidR="00012ACF" w:rsidRPr="00012ACF" w:rsidRDefault="00012ACF" w:rsidP="002539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 104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253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61:44:0000000:185199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25392B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Подвал № 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12ACF" w:rsidRPr="00012ACF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AF49D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51. Помещение, нежилое, </w:t>
            </w:r>
          </w:p>
          <w:p w:rsidR="00012ACF" w:rsidRPr="00012ACF" w:rsidRDefault="00012ACF" w:rsidP="00AF49D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площадь 69,2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Pr="00012ACF" w:rsidRDefault="00012ACF" w:rsidP="00D60B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ул. 2-я Володарского</w:t>
            </w:r>
            <w:r w:rsidR="00D60B3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 172/88, </w:t>
            </w:r>
            <w:proofErr w:type="spellStart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. н</w:t>
            </w:r>
            <w:proofErr w:type="gramStart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, комнаты №</w:t>
            </w:r>
            <w:r w:rsidR="00D60B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16, 17, 18, 19, 20, 21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P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175964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Этаж №</w:t>
            </w:r>
            <w:r w:rsidR="00EC18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12ACF" w:rsidRPr="00012ACF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C043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52. Помещение, нежилое, площадь 103,3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C8271A" w:rsidRPr="00012ACF" w:rsidRDefault="00012ACF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ул. 2-я Володарского</w:t>
            </w:r>
            <w:r w:rsidR="000154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 172/88, </w:t>
            </w:r>
            <w:proofErr w:type="spellStart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. н5, комнаты №</w:t>
            </w:r>
            <w:r w:rsidR="000154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57, 58, 59, 60, 61, 62, 63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P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175968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Этаж №</w:t>
            </w:r>
            <w:r w:rsidR="00EC18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12ACF" w:rsidRPr="00012ACF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12ACF" w:rsidRPr="00012ACF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12ACF" w:rsidRPr="00012ACF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2368A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53. Помещение, нежилое, площадь 69,4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6110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2ACF" w:rsidRPr="00012ACF" w:rsidRDefault="00012ACF" w:rsidP="000154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ул. 2-я Володарского</w:t>
            </w:r>
            <w:r w:rsidR="000154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 xml:space="preserve"> 172/88, </w:t>
            </w:r>
            <w:proofErr w:type="spellStart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. н</w:t>
            </w:r>
            <w:proofErr w:type="gramStart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proofErr w:type="gramEnd"/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, комнаты №</w:t>
            </w:r>
            <w:r w:rsidR="000154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64, 65, 66, 67, 68, 69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6110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61:44:0000000:</w:t>
            </w:r>
          </w:p>
          <w:p w:rsidR="00012ACF" w:rsidRPr="00012ACF" w:rsidRDefault="00012ACF" w:rsidP="006110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175970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 w:rsidP="006110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Этаж №</w:t>
            </w:r>
            <w:r w:rsidR="00EC18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2A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Pr="00012ACF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12ACF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6C0B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54. Помещение, нежилое, площадь 610,8 кв. 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6110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0154D8" w:rsidRDefault="00012ACF" w:rsidP="000154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Ленина, 140а, </w:t>
            </w:r>
          </w:p>
          <w:p w:rsidR="00012ACF" w:rsidRDefault="00012ACF" w:rsidP="000154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6110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61:44:0011207:</w:t>
            </w:r>
          </w:p>
          <w:p w:rsidR="00012ACF" w:rsidRDefault="00012ACF" w:rsidP="006110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 w:rsidP="00C827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Подземный этаж № 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2ACF" w:rsidRDefault="00012ACF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  <w:p w:rsidR="009A2861" w:rsidRDefault="009A2861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A2861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2861" w:rsidRDefault="009A2861" w:rsidP="009A286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55. Помещение, нежилое, площадь 453,2 кв. 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2861" w:rsidRDefault="009A2861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9A2861" w:rsidRDefault="009A2861" w:rsidP="009A286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Ленина, 140а, строение 4,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2861" w:rsidRDefault="009A2861" w:rsidP="00C827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61:44:0011207:</w:t>
            </w:r>
          </w:p>
          <w:p w:rsidR="009A2861" w:rsidRDefault="009A2861" w:rsidP="00C827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2861" w:rsidRDefault="009A2861" w:rsidP="00C827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 № 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2861" w:rsidRDefault="009A2861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A2861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2861" w:rsidRDefault="009A2861" w:rsidP="009A286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56. Помещение, нежилое, площадь 564,4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2861" w:rsidRDefault="009A2861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9A2861" w:rsidRDefault="009A2861" w:rsidP="009A286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Ленина, 140а, строение 4,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н3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2861" w:rsidRDefault="009A2861" w:rsidP="00C827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61:44:0011207:</w:t>
            </w:r>
          </w:p>
          <w:p w:rsidR="009A2861" w:rsidRDefault="009A2861" w:rsidP="00C827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2861" w:rsidRDefault="009A2861" w:rsidP="00C827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 № 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2861" w:rsidRDefault="009A2861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A2861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2861" w:rsidRDefault="009A2861" w:rsidP="009A286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57. Помещение, нежилое, площадь 334,2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2861" w:rsidRDefault="009A2861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9A2861" w:rsidRDefault="009A2861" w:rsidP="009A286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Ленина, 140а, строение 5,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н5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2861" w:rsidRDefault="009A2861" w:rsidP="00C827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61:44:0011207:</w:t>
            </w:r>
          </w:p>
          <w:p w:rsidR="009A2861" w:rsidRDefault="009A2861" w:rsidP="00C827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2861" w:rsidRDefault="009A2861" w:rsidP="00C827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 № 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2861" w:rsidRDefault="009A2861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A2861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2861" w:rsidRDefault="009A2861" w:rsidP="009A286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58. Помещение, нежилое, площадь 439,9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2861" w:rsidRDefault="009A2861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9A2861" w:rsidRDefault="009A2861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Ленина, 140а, </w:t>
            </w:r>
          </w:p>
          <w:p w:rsidR="009A2861" w:rsidRDefault="009A2861" w:rsidP="009A286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строение 5,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2861" w:rsidRDefault="009A2861" w:rsidP="00C827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61:44:0011207:</w:t>
            </w:r>
          </w:p>
          <w:p w:rsidR="009A2861" w:rsidRDefault="009A2861" w:rsidP="00C827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2861" w:rsidRDefault="009A2861" w:rsidP="009A28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 № 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2861" w:rsidRDefault="009A2861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91B27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E91B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59. Помещение, нежилое, площадь 525,6 кв. 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E91B27" w:rsidRDefault="00E91B27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Ленина, 140а, </w:t>
            </w:r>
          </w:p>
          <w:p w:rsidR="00E91B27" w:rsidRDefault="00E91B27" w:rsidP="00E91B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строение 5,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C827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61:44:0011207:</w:t>
            </w:r>
          </w:p>
          <w:p w:rsidR="00E91B27" w:rsidRDefault="00E91B27" w:rsidP="00E91B2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E91B2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 № 3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91B27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Pr="00B777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777FA">
              <w:rPr>
                <w:rFonts w:ascii="Times New Roman" w:hAnsi="Times New Roman" w:cs="Times New Roman"/>
                <w:sz w:val="28"/>
                <w:szCs w:val="28"/>
              </w:rPr>
              <w:t xml:space="preserve">Сооружение, площадь </w:t>
            </w:r>
          </w:p>
          <w:p w:rsidR="00E91B27" w:rsidRDefault="00E91B27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777FA">
              <w:rPr>
                <w:rFonts w:ascii="Times New Roman" w:hAnsi="Times New Roman" w:cs="Times New Roman"/>
                <w:sz w:val="28"/>
                <w:szCs w:val="28"/>
              </w:rPr>
              <w:t>179,7 кв. м</w:t>
            </w:r>
          </w:p>
          <w:p w:rsidR="00E91B27" w:rsidRDefault="00E91B27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71A" w:rsidRPr="00C8271A" w:rsidRDefault="00C8271A" w:rsidP="00C8271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1B27" w:rsidRPr="00B777FA" w:rsidRDefault="00E91B27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777FA">
              <w:rPr>
                <w:rFonts w:ascii="Times New Roman" w:hAnsi="Times New Roman" w:cs="Times New Roman"/>
                <w:sz w:val="28"/>
                <w:szCs w:val="28"/>
              </w:rPr>
              <w:t>земельный участок,</w:t>
            </w:r>
          </w:p>
          <w:p w:rsidR="00E91B27" w:rsidRPr="00B777FA" w:rsidRDefault="00E91B27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777FA">
              <w:rPr>
                <w:rFonts w:ascii="Times New Roman" w:hAnsi="Times New Roman" w:cs="Times New Roman"/>
                <w:sz w:val="28"/>
                <w:szCs w:val="28"/>
              </w:rPr>
              <w:t>площадь 467 кв.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77FA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777FA"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E91B27" w:rsidRDefault="00E91B27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777FA">
              <w:rPr>
                <w:rFonts w:ascii="Times New Roman" w:hAnsi="Times New Roman" w:cs="Times New Roman"/>
                <w:sz w:val="28"/>
                <w:szCs w:val="28"/>
              </w:rPr>
              <w:t>пер. 1-й Машиностроитель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r w:rsidRPr="00B777FA">
              <w:rPr>
                <w:rFonts w:ascii="Times New Roman" w:hAnsi="Times New Roman" w:cs="Times New Roman"/>
                <w:sz w:val="28"/>
                <w:szCs w:val="28"/>
              </w:rPr>
              <w:t>, 3в</w:t>
            </w:r>
          </w:p>
          <w:p w:rsidR="00E91B27" w:rsidRPr="00C8271A" w:rsidRDefault="00E91B27" w:rsidP="00C8271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1B27" w:rsidRDefault="00E91B27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11099"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</w:t>
            </w:r>
          </w:p>
          <w:p w:rsidR="00E91B27" w:rsidRPr="00B777FA" w:rsidRDefault="00E91B27" w:rsidP="00C827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11099">
              <w:rPr>
                <w:rFonts w:ascii="Times New Roman" w:hAnsi="Times New Roman" w:cs="Times New Roman"/>
                <w:sz w:val="28"/>
                <w:szCs w:val="28"/>
              </w:rPr>
              <w:t>пер. 1-й Машиностроительный,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C827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7FA">
              <w:rPr>
                <w:rFonts w:ascii="Times New Roman" w:hAnsi="Times New Roman" w:cs="Times New Roman"/>
                <w:sz w:val="28"/>
                <w:szCs w:val="28"/>
              </w:rPr>
              <w:t>61:44:0070101:215</w:t>
            </w:r>
          </w:p>
          <w:p w:rsidR="00E91B27" w:rsidRDefault="00E91B27" w:rsidP="00C827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71A" w:rsidRDefault="00C8271A" w:rsidP="00C827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71A" w:rsidRPr="00C8271A" w:rsidRDefault="00C8271A" w:rsidP="00C827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1B27" w:rsidRPr="00611099" w:rsidRDefault="00E91B27" w:rsidP="00C827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099">
              <w:rPr>
                <w:rFonts w:ascii="Times New Roman" w:hAnsi="Times New Roman" w:cs="Times New Roman"/>
                <w:sz w:val="28"/>
                <w:szCs w:val="28"/>
              </w:rPr>
              <w:t>61:44:0070101:28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C827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 в том числе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подземных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91B27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9749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  <w:p w:rsidR="00E91B27" w:rsidRDefault="00E91B27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  <w:p w:rsidR="00E91B27" w:rsidRDefault="00E91B27" w:rsidP="006C0B54">
            <w:pPr>
              <w:spacing w:after="0" w:line="240" w:lineRule="auto"/>
              <w:ind w:left="34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E91B27" w:rsidRPr="00387E65" w:rsidRDefault="00E91B27" w:rsidP="0091372C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91B27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3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9749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91372C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</w:rPr>
            </w:pPr>
          </w:p>
        </w:tc>
      </w:tr>
      <w:tr w:rsidR="00E91B27" w:rsidRPr="00387E65" w:rsidTr="00C82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60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1627D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1627D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 w:rsidP="001627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1B27" w:rsidRDefault="00E91B27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8271A" w:rsidRDefault="00C8271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8271A" w:rsidRDefault="00C8271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E91B27" w:rsidRPr="00387E65" w:rsidRDefault="00E91B27" w:rsidP="00C8271A">
            <w:pPr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387E65">
              <w:rPr>
                <w:rFonts w:ascii="Times New Roman" w:eastAsia="Times New Roman" w:hAnsi="Times New Roman" w:cs="Times New Roman"/>
                <w:sz w:val="28"/>
              </w:rPr>
              <w:t>»;</w:t>
            </w:r>
          </w:p>
        </w:tc>
      </w:tr>
    </w:tbl>
    <w:p w:rsidR="001E623D" w:rsidRPr="00C8271A" w:rsidRDefault="00C25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7E65">
        <w:rPr>
          <w:rFonts w:ascii="Times New Roman" w:eastAsia="Times New Roman" w:hAnsi="Times New Roman" w:cs="Times New Roman"/>
          <w:sz w:val="28"/>
        </w:rPr>
        <w:t xml:space="preserve"> </w:t>
      </w:r>
    </w:p>
    <w:p w:rsidR="001E623D" w:rsidRPr="00387E65" w:rsidRDefault="00C2583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</w:rPr>
      </w:pPr>
      <w:r w:rsidRPr="00387E65">
        <w:rPr>
          <w:rFonts w:ascii="Times New Roman" w:eastAsia="Times New Roman" w:hAnsi="Times New Roman" w:cs="Times New Roman"/>
          <w:sz w:val="28"/>
        </w:rPr>
        <w:t xml:space="preserve">б) </w:t>
      </w:r>
      <w:r w:rsidR="00427E69">
        <w:rPr>
          <w:rFonts w:ascii="Times New Roman" w:eastAsia="Times New Roman" w:hAnsi="Times New Roman" w:cs="Times New Roman"/>
          <w:sz w:val="28"/>
        </w:rPr>
        <w:t xml:space="preserve">в </w:t>
      </w:r>
      <w:r w:rsidR="00031C02" w:rsidRPr="00387E65">
        <w:rPr>
          <w:rFonts w:ascii="Times New Roman" w:eastAsia="Times New Roman" w:hAnsi="Times New Roman" w:cs="Times New Roman"/>
          <w:sz w:val="28"/>
        </w:rPr>
        <w:t>абзац</w:t>
      </w:r>
      <w:r w:rsidR="00031C02">
        <w:rPr>
          <w:rFonts w:ascii="Times New Roman" w:eastAsia="Times New Roman" w:hAnsi="Times New Roman" w:cs="Times New Roman"/>
          <w:sz w:val="28"/>
        </w:rPr>
        <w:t xml:space="preserve">е </w:t>
      </w:r>
      <w:r w:rsidR="00427E69">
        <w:rPr>
          <w:rFonts w:ascii="Times New Roman" w:eastAsia="Times New Roman" w:hAnsi="Times New Roman" w:cs="Times New Roman"/>
          <w:sz w:val="28"/>
        </w:rPr>
        <w:t xml:space="preserve">втором </w:t>
      </w:r>
      <w:r w:rsidR="00DB7427">
        <w:rPr>
          <w:rFonts w:ascii="Times New Roman" w:eastAsia="Times New Roman" w:hAnsi="Times New Roman" w:cs="Times New Roman"/>
          <w:sz w:val="28"/>
        </w:rPr>
        <w:t xml:space="preserve">слова </w:t>
      </w:r>
      <w:r w:rsidR="00427E69">
        <w:rPr>
          <w:rFonts w:ascii="Times New Roman" w:eastAsia="Times New Roman" w:hAnsi="Times New Roman" w:cs="Times New Roman"/>
          <w:sz w:val="28"/>
        </w:rPr>
        <w:t>«4</w:t>
      </w:r>
      <w:r w:rsidR="00DB7427">
        <w:rPr>
          <w:rFonts w:ascii="Times New Roman" w:eastAsia="Times New Roman" w:hAnsi="Times New Roman" w:cs="Times New Roman"/>
          <w:sz w:val="28"/>
        </w:rPr>
        <w:t xml:space="preserve"> объекта</w:t>
      </w:r>
      <w:r w:rsidR="00427E69">
        <w:rPr>
          <w:rFonts w:ascii="Times New Roman" w:eastAsia="Times New Roman" w:hAnsi="Times New Roman" w:cs="Times New Roman"/>
          <w:sz w:val="28"/>
        </w:rPr>
        <w:t xml:space="preserve">» заменить </w:t>
      </w:r>
      <w:r w:rsidR="00DB7427" w:rsidRPr="006B7B79">
        <w:rPr>
          <w:rFonts w:ascii="Times New Roman" w:eastAsia="Times New Roman" w:hAnsi="Times New Roman" w:cs="Times New Roman"/>
          <w:sz w:val="28"/>
        </w:rPr>
        <w:t>слова</w:t>
      </w:r>
      <w:r w:rsidR="00031C02">
        <w:rPr>
          <w:rFonts w:ascii="Times New Roman" w:eastAsia="Times New Roman" w:hAnsi="Times New Roman" w:cs="Times New Roman"/>
          <w:sz w:val="28"/>
        </w:rPr>
        <w:t>ми</w:t>
      </w:r>
      <w:r w:rsidR="00DB7427" w:rsidRPr="006B7B79">
        <w:rPr>
          <w:rFonts w:ascii="Times New Roman" w:eastAsia="Times New Roman" w:hAnsi="Times New Roman" w:cs="Times New Roman"/>
          <w:sz w:val="28"/>
        </w:rPr>
        <w:t xml:space="preserve"> </w:t>
      </w:r>
      <w:r w:rsidR="00427E69" w:rsidRPr="006B7B79">
        <w:rPr>
          <w:rFonts w:ascii="Times New Roman" w:eastAsia="Times New Roman" w:hAnsi="Times New Roman" w:cs="Times New Roman"/>
          <w:sz w:val="28"/>
        </w:rPr>
        <w:t>«</w:t>
      </w:r>
      <w:r w:rsidR="00E91B27">
        <w:rPr>
          <w:rFonts w:ascii="Times New Roman" w:eastAsia="Times New Roman" w:hAnsi="Times New Roman" w:cs="Times New Roman"/>
          <w:sz w:val="28"/>
        </w:rPr>
        <w:t>60</w:t>
      </w:r>
      <w:r w:rsidR="00DB7427" w:rsidRPr="006B7B79">
        <w:rPr>
          <w:rFonts w:ascii="Times New Roman" w:eastAsia="Times New Roman" w:hAnsi="Times New Roman" w:cs="Times New Roman"/>
          <w:sz w:val="28"/>
        </w:rPr>
        <w:t xml:space="preserve"> объект</w:t>
      </w:r>
      <w:r w:rsidR="0055705B" w:rsidRPr="006B7B79">
        <w:rPr>
          <w:rFonts w:ascii="Times New Roman" w:eastAsia="Times New Roman" w:hAnsi="Times New Roman" w:cs="Times New Roman"/>
          <w:sz w:val="28"/>
        </w:rPr>
        <w:t>ов</w:t>
      </w:r>
      <w:r w:rsidR="00427E69" w:rsidRPr="006B7B79">
        <w:rPr>
          <w:rFonts w:ascii="Times New Roman" w:eastAsia="Times New Roman" w:hAnsi="Times New Roman" w:cs="Times New Roman"/>
          <w:sz w:val="28"/>
        </w:rPr>
        <w:t>»;</w:t>
      </w:r>
    </w:p>
    <w:p w:rsidR="001E623D" w:rsidRPr="00C81399" w:rsidRDefault="00C25838" w:rsidP="00427E69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E69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B80748">
        <w:rPr>
          <w:rFonts w:ascii="Times New Roman" w:eastAsia="Times New Roman" w:hAnsi="Times New Roman" w:cs="Times New Roman"/>
          <w:sz w:val="28"/>
          <w:szCs w:val="28"/>
        </w:rPr>
        <w:t xml:space="preserve"> в абзаце </w:t>
      </w:r>
      <w:r w:rsidR="00031C02">
        <w:rPr>
          <w:rFonts w:ascii="Times New Roman" w:eastAsia="Times New Roman" w:hAnsi="Times New Roman" w:cs="Times New Roman"/>
          <w:sz w:val="28"/>
          <w:szCs w:val="28"/>
        </w:rPr>
        <w:t xml:space="preserve">третьем </w:t>
      </w:r>
      <w:r w:rsidR="00B80748">
        <w:rPr>
          <w:rFonts w:ascii="Times New Roman" w:eastAsia="Times New Roman" w:hAnsi="Times New Roman" w:cs="Times New Roman"/>
          <w:sz w:val="28"/>
          <w:szCs w:val="28"/>
        </w:rPr>
        <w:t xml:space="preserve">цифры «2660,0» заменить </w:t>
      </w:r>
      <w:r w:rsidR="00B80748" w:rsidRPr="00C81399">
        <w:rPr>
          <w:rFonts w:ascii="Times New Roman" w:eastAsia="Times New Roman" w:hAnsi="Times New Roman" w:cs="Times New Roman"/>
          <w:sz w:val="28"/>
          <w:szCs w:val="28"/>
        </w:rPr>
        <w:t>цифр</w:t>
      </w:r>
      <w:r w:rsidR="00031C02" w:rsidRPr="00C81399">
        <w:rPr>
          <w:rFonts w:ascii="Times New Roman" w:eastAsia="Times New Roman" w:hAnsi="Times New Roman" w:cs="Times New Roman"/>
          <w:sz w:val="28"/>
          <w:szCs w:val="28"/>
        </w:rPr>
        <w:t>ами</w:t>
      </w:r>
      <w:r w:rsidR="00B80748" w:rsidRPr="00C81399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C81399" w:rsidRPr="00C81399">
        <w:rPr>
          <w:rFonts w:ascii="Times New Roman" w:hAnsi="Times New Roman" w:cs="Times New Roman"/>
          <w:sz w:val="28"/>
          <w:szCs w:val="28"/>
        </w:rPr>
        <w:t>38</w:t>
      </w:r>
      <w:r w:rsidR="005359C8">
        <w:rPr>
          <w:rFonts w:ascii="Times New Roman" w:hAnsi="Times New Roman" w:cs="Times New Roman"/>
          <w:sz w:val="28"/>
          <w:szCs w:val="28"/>
        </w:rPr>
        <w:t>9 99</w:t>
      </w:r>
      <w:r w:rsidR="00C81399" w:rsidRPr="00C81399">
        <w:rPr>
          <w:rFonts w:ascii="Times New Roman" w:hAnsi="Times New Roman" w:cs="Times New Roman"/>
          <w:sz w:val="28"/>
          <w:szCs w:val="28"/>
        </w:rPr>
        <w:t>5,7</w:t>
      </w:r>
      <w:r w:rsidR="00B80748" w:rsidRPr="00C81399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B80748" w:rsidRPr="00C8271A" w:rsidRDefault="001142D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ab/>
      </w:r>
    </w:p>
    <w:p w:rsidR="001E623D" w:rsidRPr="00387E65" w:rsidRDefault="00B8074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ab/>
      </w:r>
      <w:r w:rsidR="00C25838" w:rsidRPr="00387E65">
        <w:rPr>
          <w:rFonts w:ascii="Times New Roman" w:eastAsia="Times New Roman" w:hAnsi="Times New Roman" w:cs="Times New Roman"/>
          <w:b/>
          <w:sz w:val="28"/>
        </w:rPr>
        <w:t>Статья 2</w:t>
      </w:r>
    </w:p>
    <w:p w:rsidR="001E623D" w:rsidRPr="00387E65" w:rsidRDefault="001E623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</w:rPr>
      </w:pPr>
    </w:p>
    <w:p w:rsidR="001E623D" w:rsidRDefault="00C25838" w:rsidP="001142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Настоящий Областной закон вступает в силу со дня его официального опубликования.</w:t>
      </w:r>
    </w:p>
    <w:p w:rsidR="00C81399" w:rsidRDefault="00C258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</w:t>
      </w:r>
    </w:p>
    <w:p w:rsidR="00C8271A" w:rsidRPr="00C8271A" w:rsidRDefault="00C82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E623D" w:rsidRDefault="00427E69" w:rsidP="00427E6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</w:t>
      </w:r>
      <w:r w:rsidR="00C25838">
        <w:rPr>
          <w:rFonts w:ascii="Times New Roman" w:eastAsia="Times New Roman" w:hAnsi="Times New Roman" w:cs="Times New Roman"/>
          <w:sz w:val="28"/>
        </w:rPr>
        <w:t>Губернатор</w:t>
      </w:r>
    </w:p>
    <w:p w:rsidR="001E623D" w:rsidRDefault="00C2583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Ростовской области                                                            </w:t>
      </w:r>
      <w:r w:rsidR="006C51CB">
        <w:rPr>
          <w:rFonts w:ascii="Times New Roman" w:eastAsia="Times New Roman" w:hAnsi="Times New Roman" w:cs="Times New Roman"/>
          <w:sz w:val="28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427E69">
        <w:rPr>
          <w:rFonts w:ascii="Times New Roman" w:eastAsia="Times New Roman" w:hAnsi="Times New Roman" w:cs="Times New Roman"/>
          <w:sz w:val="28"/>
        </w:rPr>
        <w:t>Ю.Б. Слюсарь</w:t>
      </w:r>
    </w:p>
    <w:p w:rsidR="001E623D" w:rsidRDefault="001E623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8271A" w:rsidRDefault="00C8271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8271A" w:rsidRDefault="00C8271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8271A" w:rsidRDefault="00C8271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8271A" w:rsidRDefault="00C8271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8271A" w:rsidRDefault="00C8271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8271A" w:rsidRDefault="00C8271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8271A" w:rsidRPr="00C8271A" w:rsidRDefault="00C8271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9483" w:type="dxa"/>
        <w:tblInd w:w="98" w:type="dxa"/>
        <w:tblCellMar>
          <w:left w:w="10" w:type="dxa"/>
          <w:right w:w="10" w:type="dxa"/>
        </w:tblCellMar>
        <w:tblLook w:val="0000"/>
      </w:tblPr>
      <w:tblGrid>
        <w:gridCol w:w="4589"/>
        <w:gridCol w:w="4894"/>
      </w:tblGrid>
      <w:tr w:rsidR="001E623D" w:rsidTr="00C81399">
        <w:trPr>
          <w:trHeight w:val="1"/>
        </w:trPr>
        <w:tc>
          <w:tcPr>
            <w:tcW w:w="4589" w:type="dxa"/>
            <w:shd w:val="clear" w:color="000000" w:fill="FFFFFF"/>
            <w:tcMar>
              <w:left w:w="108" w:type="dxa"/>
              <w:right w:w="108" w:type="dxa"/>
            </w:tcMar>
          </w:tcPr>
          <w:p w:rsidR="001E623D" w:rsidRDefault="00C25838" w:rsidP="006C51CB">
            <w:pPr>
              <w:spacing w:after="0" w:line="240" w:lineRule="auto"/>
              <w:ind w:left="318" w:hanging="41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Министр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имущественных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1E623D" w:rsidRDefault="00C25838" w:rsidP="006C51CB">
            <w:pPr>
              <w:spacing w:after="0" w:line="240" w:lineRule="auto"/>
              <w:ind w:left="318" w:hanging="41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 земельных отношений, </w:t>
            </w:r>
          </w:p>
          <w:p w:rsidR="001E623D" w:rsidRDefault="00C25838" w:rsidP="006C51CB">
            <w:pPr>
              <w:spacing w:after="0" w:line="240" w:lineRule="auto"/>
              <w:ind w:left="318" w:hanging="41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финансового оздоровления </w:t>
            </w:r>
          </w:p>
          <w:p w:rsidR="001E623D" w:rsidRDefault="00C25838" w:rsidP="006C51CB">
            <w:pPr>
              <w:spacing w:after="0" w:line="240" w:lineRule="auto"/>
              <w:ind w:left="318" w:hanging="41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предприятий, организаций </w:t>
            </w:r>
          </w:p>
          <w:p w:rsidR="001E623D" w:rsidRDefault="00C25838" w:rsidP="006C51CB">
            <w:pPr>
              <w:spacing w:after="0" w:line="240" w:lineRule="auto"/>
              <w:ind w:left="318" w:hanging="416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Ростовской области</w:t>
            </w:r>
          </w:p>
        </w:tc>
        <w:tc>
          <w:tcPr>
            <w:tcW w:w="4894" w:type="dxa"/>
            <w:shd w:val="clear" w:color="000000" w:fill="FFFFFF"/>
            <w:tcMar>
              <w:left w:w="108" w:type="dxa"/>
              <w:right w:w="108" w:type="dxa"/>
            </w:tcMar>
          </w:tcPr>
          <w:p w:rsidR="00427E69" w:rsidRDefault="00427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9C5B9E" w:rsidRDefault="009C5B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9C5B9E" w:rsidRDefault="009C5B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9C5B9E" w:rsidRDefault="009C5B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1E623D" w:rsidRDefault="00427E69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К.А.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Баранчук</w:t>
            </w:r>
            <w:proofErr w:type="spellEnd"/>
          </w:p>
        </w:tc>
      </w:tr>
    </w:tbl>
    <w:p w:rsidR="001E623D" w:rsidRDefault="001E623D" w:rsidP="00C81399">
      <w:pPr>
        <w:tabs>
          <w:tab w:val="left" w:pos="4153"/>
          <w:tab w:val="left" w:pos="8306"/>
        </w:tabs>
        <w:spacing w:after="0" w:line="240" w:lineRule="auto"/>
        <w:rPr>
          <w:rFonts w:ascii="Times New Roman" w:eastAsia="Times New Roman" w:hAnsi="Times New Roman" w:cs="Times New Roman"/>
          <w:sz w:val="16"/>
        </w:rPr>
      </w:pPr>
    </w:p>
    <w:sectPr w:rsidR="001E623D" w:rsidSect="00C8271A">
      <w:pgSz w:w="11906" w:h="16838"/>
      <w:pgMar w:top="113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1E623D"/>
    <w:rsid w:val="00012ACF"/>
    <w:rsid w:val="000154D8"/>
    <w:rsid w:val="00031C02"/>
    <w:rsid w:val="000453C4"/>
    <w:rsid w:val="00083E47"/>
    <w:rsid w:val="000A1405"/>
    <w:rsid w:val="001142D7"/>
    <w:rsid w:val="00127779"/>
    <w:rsid w:val="00152AA8"/>
    <w:rsid w:val="001627D6"/>
    <w:rsid w:val="00173F4E"/>
    <w:rsid w:val="00183E3C"/>
    <w:rsid w:val="001A077C"/>
    <w:rsid w:val="001A68A7"/>
    <w:rsid w:val="001E623D"/>
    <w:rsid w:val="001E6DAA"/>
    <w:rsid w:val="002368A1"/>
    <w:rsid w:val="0025392B"/>
    <w:rsid w:val="002727AC"/>
    <w:rsid w:val="002846AD"/>
    <w:rsid w:val="00387E65"/>
    <w:rsid w:val="00397A74"/>
    <w:rsid w:val="003C7D40"/>
    <w:rsid w:val="003D6BF6"/>
    <w:rsid w:val="00417108"/>
    <w:rsid w:val="00427E69"/>
    <w:rsid w:val="00495ECF"/>
    <w:rsid w:val="004A13A9"/>
    <w:rsid w:val="004D0343"/>
    <w:rsid w:val="004E3BE3"/>
    <w:rsid w:val="005033C3"/>
    <w:rsid w:val="00506C0A"/>
    <w:rsid w:val="005359C8"/>
    <w:rsid w:val="0055705B"/>
    <w:rsid w:val="005D453C"/>
    <w:rsid w:val="005D5DF3"/>
    <w:rsid w:val="005D6E55"/>
    <w:rsid w:val="00611099"/>
    <w:rsid w:val="006B7B79"/>
    <w:rsid w:val="006C0B54"/>
    <w:rsid w:val="006C2D26"/>
    <w:rsid w:val="006C51CB"/>
    <w:rsid w:val="007851A6"/>
    <w:rsid w:val="007B5F0A"/>
    <w:rsid w:val="007C0B58"/>
    <w:rsid w:val="007C5F5C"/>
    <w:rsid w:val="00822C89"/>
    <w:rsid w:val="0091372C"/>
    <w:rsid w:val="00963FBA"/>
    <w:rsid w:val="00974971"/>
    <w:rsid w:val="00977D72"/>
    <w:rsid w:val="009A2861"/>
    <w:rsid w:val="009B48D5"/>
    <w:rsid w:val="009C5B9E"/>
    <w:rsid w:val="00A04F70"/>
    <w:rsid w:val="00A50892"/>
    <w:rsid w:val="00AF49D4"/>
    <w:rsid w:val="00AF4E0C"/>
    <w:rsid w:val="00B5411A"/>
    <w:rsid w:val="00B777FA"/>
    <w:rsid w:val="00B80748"/>
    <w:rsid w:val="00B813A3"/>
    <w:rsid w:val="00BB4385"/>
    <w:rsid w:val="00BD4055"/>
    <w:rsid w:val="00BF2990"/>
    <w:rsid w:val="00C01B00"/>
    <w:rsid w:val="00C0437D"/>
    <w:rsid w:val="00C25838"/>
    <w:rsid w:val="00C25E91"/>
    <w:rsid w:val="00C81399"/>
    <w:rsid w:val="00C8271A"/>
    <w:rsid w:val="00D12F33"/>
    <w:rsid w:val="00D209F4"/>
    <w:rsid w:val="00D46910"/>
    <w:rsid w:val="00D6019D"/>
    <w:rsid w:val="00D60B3F"/>
    <w:rsid w:val="00DB43D9"/>
    <w:rsid w:val="00DB7427"/>
    <w:rsid w:val="00DD2EC5"/>
    <w:rsid w:val="00DE61A6"/>
    <w:rsid w:val="00DF211D"/>
    <w:rsid w:val="00E0406E"/>
    <w:rsid w:val="00E91B27"/>
    <w:rsid w:val="00EA411D"/>
    <w:rsid w:val="00EB7A32"/>
    <w:rsid w:val="00EC1804"/>
    <w:rsid w:val="00F94992"/>
    <w:rsid w:val="00FC6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27D6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styleId="a3">
    <w:name w:val="Balloon Text"/>
    <w:basedOn w:val="a"/>
    <w:link w:val="a4"/>
    <w:uiPriority w:val="99"/>
    <w:semiHidden/>
    <w:unhideWhenUsed/>
    <w:rsid w:val="009749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4971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012ACF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0"/>
    </w:rPr>
  </w:style>
  <w:style w:type="character" w:customStyle="1" w:styleId="a6">
    <w:name w:val="Основной текст Знак"/>
    <w:basedOn w:val="a0"/>
    <w:link w:val="a5"/>
    <w:rsid w:val="00012ACF"/>
    <w:rPr>
      <w:rFonts w:ascii="Times New Roman" w:eastAsia="Times New Roman" w:hAnsi="Times New Roman" w:cs="Times New Roman"/>
      <w:snapToGrid w:val="0"/>
      <w:color w:val="000000"/>
      <w:sz w:val="28"/>
      <w:szCs w:val="20"/>
    </w:rPr>
  </w:style>
  <w:style w:type="paragraph" w:customStyle="1" w:styleId="Style2">
    <w:name w:val="Style2"/>
    <w:basedOn w:val="a"/>
    <w:uiPriority w:val="99"/>
    <w:rsid w:val="00012ACF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DCD850-CDF2-4A41-B59F-9A9F6434C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1836</Words>
  <Characters>10469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Борисовна Воротникова</dc:creator>
  <cp:lastModifiedBy>Елена</cp:lastModifiedBy>
  <cp:revision>2</cp:revision>
  <cp:lastPrinted>2026-03-10T13:20:00Z</cp:lastPrinted>
  <dcterms:created xsi:type="dcterms:W3CDTF">2026-05-06T15:11:00Z</dcterms:created>
  <dcterms:modified xsi:type="dcterms:W3CDTF">2026-05-06T15:11:00Z</dcterms:modified>
</cp:coreProperties>
</file>