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1"/>
        <w:widowControl w:val="1"/>
        <w:ind w:firstLine="0" w:left="6463" w:right="0"/>
        <w:rPr>
          <w:rFonts w:ascii="Times New Roman" w:hAnsi="Times New Roman"/>
          <w:b w:val="0"/>
          <w:sz w:val="24"/>
        </w:rPr>
      </w:pPr>
    </w:p>
    <w:p w14:paraId="08000000">
      <w:pPr>
        <w:pStyle w:val="Style_1"/>
        <w:widowControl w:val="1"/>
        <w:ind w:firstLine="0" w:left="6378" w:right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Внесен Губернатор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09000000">
      <w:pPr>
        <w:pStyle w:val="Style_1"/>
        <w:widowControl w:val="1"/>
        <w:ind w:firstLine="0" w:left="6378" w:right="0"/>
      </w:pPr>
      <w:r>
        <w:rPr>
          <w:rFonts w:ascii="Times New Roman" w:hAnsi="Times New Roman"/>
          <w:b w:val="0"/>
          <w:sz w:val="24"/>
        </w:rPr>
        <w:t>Ростовской области</w:t>
      </w:r>
    </w:p>
    <w:p w14:paraId="0A000000">
      <w:pPr>
        <w:pStyle w:val="Style_1"/>
        <w:widowControl w:val="1"/>
        <w:ind w:firstLine="0" w:left="6378" w:right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Подготовлен министерством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0B000000">
      <w:pPr>
        <w:pStyle w:val="Style_1"/>
        <w:widowControl w:val="1"/>
        <w:ind w:firstLine="0" w:left="6378" w:right="0"/>
      </w:pPr>
      <w:r>
        <w:rPr>
          <w:rFonts w:ascii="Times New Roman" w:hAnsi="Times New Roman"/>
          <w:b w:val="0"/>
          <w:sz w:val="24"/>
        </w:rPr>
        <w:t>транспорта Ростовской области</w:t>
      </w:r>
    </w:p>
    <w:p w14:paraId="0C000000">
      <w:pPr>
        <w:rPr>
          <w:b w:val="1"/>
          <w:sz w:val="28"/>
        </w:rPr>
      </w:pPr>
    </w:p>
    <w:p w14:paraId="0D000000">
      <w:pPr>
        <w:pStyle w:val="Style_1"/>
        <w:widowControl w:val="1"/>
        <w:ind w:right="-44"/>
        <w:jc w:val="center"/>
        <w:rPr>
          <w:rFonts w:ascii="Times New Roman" w:hAnsi="Times New Roman"/>
          <w:sz w:val="28"/>
        </w:rPr>
      </w:pPr>
    </w:p>
    <w:p w14:paraId="0E000000">
      <w:pPr>
        <w:pStyle w:val="Style_1"/>
        <w:widowControl w:val="1"/>
        <w:ind w:right="-44"/>
        <w:jc w:val="center"/>
        <w:rPr>
          <w:sz w:val="28"/>
        </w:rPr>
      </w:pPr>
      <w:r>
        <w:rPr>
          <w:rFonts w:ascii="Times New Roman" w:hAnsi="Times New Roman"/>
          <w:sz w:val="28"/>
        </w:rPr>
        <w:t>ОБЛАСТНОЙ ЗАКОН</w:t>
      </w:r>
    </w:p>
    <w:p w14:paraId="0F000000">
      <w:pPr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</w:t>
      </w:r>
      <w:r>
        <w:rPr>
          <w:b w:val="1"/>
          <w:sz w:val="28"/>
        </w:rPr>
        <w:t xml:space="preserve">ПРИЗНАНИИ УТРАТИВШИМИ СИЛУ 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ОТДЕЛЬНЫХ ПОЛОЖЕНИЙ </w:t>
      </w:r>
      <w:r>
        <w:rPr>
          <w:b w:val="1"/>
          <w:sz w:val="28"/>
        </w:rPr>
        <w:t>ОБЛАСТ</w:t>
      </w:r>
      <w:r>
        <w:rPr>
          <w:b w:val="1"/>
          <w:sz w:val="28"/>
        </w:rPr>
        <w:t>Н</w:t>
      </w:r>
      <w:r>
        <w:rPr>
          <w:b w:val="1"/>
          <w:sz w:val="28"/>
        </w:rPr>
        <w:t xml:space="preserve">ЫХ ЗАКОНОВ В СФЕРЕ </w:t>
      </w:r>
      <w:r>
        <w:rPr>
          <w:b w:val="1"/>
          <w:sz w:val="28"/>
        </w:rPr>
        <w:t>НАДЕЛЕНИ</w:t>
      </w:r>
      <w:r>
        <w:rPr>
          <w:b w:val="1"/>
          <w:sz w:val="28"/>
        </w:rPr>
        <w:t>Я</w:t>
      </w:r>
      <w:r>
        <w:rPr>
          <w:b w:val="1"/>
          <w:sz w:val="28"/>
        </w:rPr>
        <w:t xml:space="preserve"> ОРГАНОВ МЕСТНОГО САМОУПРАВЛЕНИЯ ГОСУДАРСТВЕННЫМИ ПОЛНОМОЧИЯМИ </w:t>
      </w:r>
    </w:p>
    <w:p w14:paraId="12000000">
      <w:pPr>
        <w:ind/>
        <w:jc w:val="center"/>
        <w:rPr>
          <w:b w:val="1"/>
          <w:sz w:val="28"/>
        </w:rPr>
      </w:pPr>
      <w:bookmarkStart w:id="1" w:name="_GoBack"/>
      <w:bookmarkEnd w:id="1"/>
      <w:r>
        <w:rPr>
          <w:b w:val="1"/>
          <w:sz w:val="28"/>
        </w:rPr>
        <w:t xml:space="preserve">РОСТОВСКОЙ ОБЛАСТИ </w:t>
      </w:r>
    </w:p>
    <w:p w14:paraId="13000000">
      <w:pPr>
        <w:widowControl w:val="0"/>
        <w:ind w:right="-44"/>
        <w:jc w:val="center"/>
        <w:rPr>
          <w:rFonts w:ascii="Arial" w:hAnsi="Arial"/>
          <w:b w:val="1"/>
          <w:color w:val="000000"/>
          <w:sz w:val="16"/>
        </w:rPr>
      </w:pPr>
    </w:p>
    <w:p w14:paraId="14000000">
      <w:pPr>
        <w:rPr>
          <w:sz w:val="28"/>
        </w:rPr>
      </w:pPr>
    </w:p>
    <w:p w14:paraId="15000000">
      <w:pPr>
        <w:rPr>
          <w:sz w:val="28"/>
        </w:rPr>
      </w:pPr>
    </w:p>
    <w:tbl>
      <w:tblPr>
        <w:tblStyle w:val="Style_4"/>
        <w:tblLayout w:type="fixed"/>
      </w:tblPr>
      <w:tblGrid>
        <w:gridCol w:w="4851"/>
        <w:gridCol w:w="4718"/>
      </w:tblGrid>
      <w:tr>
        <w:tc>
          <w:tcPr>
            <w:tcW w:type="dxa" w:w="4851"/>
            <w:shd w:fill="auto" w:val="clear"/>
          </w:tcPr>
          <w:p w14:paraId="16000000">
            <w:pPr>
              <w:ind w:firstLine="709" w:left="0" w:right="939"/>
            </w:pPr>
            <w:r>
              <w:rPr>
                <w:b w:val="1"/>
                <w:sz w:val="28"/>
              </w:rPr>
              <w:t xml:space="preserve">          </w:t>
            </w:r>
            <w:r>
              <w:rPr>
                <w:b w:val="1"/>
                <w:sz w:val="28"/>
              </w:rPr>
              <w:t xml:space="preserve">         </w:t>
            </w:r>
            <w:r>
              <w:rPr>
                <w:b w:val="1"/>
                <w:sz w:val="28"/>
              </w:rPr>
              <w:t>Принят</w:t>
            </w:r>
          </w:p>
          <w:p w14:paraId="17000000">
            <w:pPr>
              <w:ind w:firstLine="709" w:left="0"/>
            </w:pPr>
            <w:r>
              <w:rPr>
                <w:b w:val="1"/>
                <w:sz w:val="28"/>
              </w:rPr>
              <w:t>Законодательным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Собранием</w:t>
            </w:r>
          </w:p>
        </w:tc>
        <w:tc>
          <w:tcPr>
            <w:tcW w:type="dxa" w:w="4718"/>
            <w:shd w:fill="auto" w:val="clear"/>
          </w:tcPr>
          <w:p w14:paraId="18000000">
            <w:pPr>
              <w:ind w:firstLine="709" w:left="0"/>
              <w:jc w:val="right"/>
              <w:rPr>
                <w:b w:val="1"/>
                <w:sz w:val="28"/>
              </w:rPr>
            </w:pPr>
          </w:p>
          <w:p w14:paraId="19000000">
            <w:pPr>
              <w:ind w:firstLine="709" w:left="0"/>
              <w:jc w:val="right"/>
            </w:pPr>
            <w:r>
              <w:rPr>
                <w:b w:val="1"/>
                <w:sz w:val="28"/>
              </w:rPr>
              <w:t xml:space="preserve">    </w:t>
            </w:r>
            <w:r>
              <w:rPr>
                <w:b w:val="1"/>
                <w:sz w:val="28"/>
              </w:rPr>
              <w:t xml:space="preserve">  </w:t>
            </w:r>
            <w:r>
              <w:rPr>
                <w:b w:val="1"/>
                <w:sz w:val="28"/>
              </w:rPr>
              <w:t xml:space="preserve">  </w:t>
            </w:r>
            <w:r>
              <w:rPr>
                <w:b w:val="1"/>
                <w:sz w:val="28"/>
              </w:rPr>
              <w:t>«___» ________ 202</w:t>
            </w:r>
            <w:r>
              <w:rPr>
                <w:b w:val="1"/>
                <w:sz w:val="28"/>
              </w:rPr>
              <w:t>5</w:t>
            </w:r>
            <w:r>
              <w:rPr>
                <w:b w:val="1"/>
                <w:sz w:val="28"/>
              </w:rPr>
              <w:t xml:space="preserve"> года</w:t>
            </w:r>
          </w:p>
        </w:tc>
      </w:tr>
    </w:tbl>
    <w:p w14:paraId="1A000000">
      <w:pPr>
        <w:ind w:firstLine="709" w:left="0"/>
        <w:rPr>
          <w:sz w:val="28"/>
        </w:rPr>
      </w:pPr>
    </w:p>
    <w:p w14:paraId="1B000000">
      <w:pPr>
        <w:ind w:firstLine="709" w:left="0"/>
        <w:rPr>
          <w:sz w:val="28"/>
        </w:rPr>
      </w:pPr>
    </w:p>
    <w:p w14:paraId="1C000000">
      <w:pPr>
        <w:pStyle w:val="Style_5"/>
        <w:ind w:firstLine="709" w:left="0" w:right="-44"/>
        <w:jc w:val="both"/>
      </w:pPr>
      <w:r>
        <w:rPr>
          <w:rFonts w:ascii="Times New Roman" w:hAnsi="Times New Roman"/>
          <w:b w:val="1"/>
          <w:sz w:val="28"/>
        </w:rPr>
        <w:t>Статья 1</w:t>
      </w:r>
    </w:p>
    <w:p w14:paraId="1D000000">
      <w:pPr>
        <w:ind w:firstLine="709" w:left="0"/>
        <w:rPr>
          <w:b w:val="1"/>
          <w:sz w:val="28"/>
        </w:rPr>
      </w:pPr>
    </w:p>
    <w:p w14:paraId="1E000000">
      <w:pPr>
        <w:widowControl w:val="0"/>
        <w:ind w:firstLine="709" w:left="0" w:right="21"/>
        <w:jc w:val="both"/>
        <w:rPr>
          <w:color w:val="000000"/>
          <w:sz w:val="28"/>
        </w:rPr>
      </w:pPr>
      <w:r>
        <w:rPr>
          <w:color w:val="000000"/>
          <w:sz w:val="28"/>
        </w:rPr>
        <w:t>Признать утратившими силу:</w:t>
      </w:r>
    </w:p>
    <w:p w14:paraId="1F000000">
      <w:pPr>
        <w:widowControl w:val="0"/>
        <w:ind w:firstLine="709" w:left="0" w:right="21"/>
        <w:jc w:val="both"/>
        <w:rPr>
          <w:color w:val="000000"/>
          <w:sz w:val="28"/>
        </w:rPr>
      </w:pPr>
    </w:p>
    <w:p w14:paraId="20000000">
      <w:pPr>
        <w:widowControl w:val="0"/>
        <w:ind w:firstLine="709" w:left="0" w:right="21"/>
        <w:jc w:val="both"/>
        <w:rPr>
          <w:sz w:val="28"/>
        </w:rPr>
      </w:pPr>
      <w:r>
        <w:rPr>
          <w:color w:val="000000"/>
          <w:sz w:val="28"/>
        </w:rPr>
        <w:t>1) </w:t>
      </w:r>
      <w:r>
        <w:rPr>
          <w:color w:val="000000"/>
          <w:sz w:val="28"/>
        </w:rPr>
        <w:t xml:space="preserve">пункт 5 части 2 статьи 2 </w:t>
      </w:r>
      <w:r>
        <w:rPr>
          <w:color w:val="000000"/>
          <w:sz w:val="28"/>
        </w:rPr>
        <w:t>Областн</w:t>
      </w:r>
      <w:r>
        <w:rPr>
          <w:color w:val="000000"/>
          <w:sz w:val="28"/>
        </w:rPr>
        <w:t>ого</w:t>
      </w:r>
      <w:r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от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30 </w:t>
      </w:r>
      <w:r>
        <w:rPr>
          <w:color w:val="000000"/>
          <w:sz w:val="28"/>
        </w:rPr>
        <w:t xml:space="preserve">июня </w:t>
      </w:r>
      <w:r>
        <w:rPr>
          <w:color w:val="000000"/>
          <w:sz w:val="28"/>
        </w:rPr>
        <w:t xml:space="preserve">2006 </w:t>
      </w:r>
      <w:r>
        <w:rPr>
          <w:color w:val="000000"/>
          <w:sz w:val="28"/>
        </w:rPr>
        <w:t>года №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507</w:t>
      </w:r>
      <w:r>
        <w:rPr>
          <w:color w:val="000000"/>
          <w:sz w:val="28"/>
        </w:rPr>
        <w:t>-ЗС</w:t>
      </w:r>
      <w:r>
        <w:rPr>
          <w:color w:val="000000"/>
          <w:sz w:val="28"/>
        </w:rPr>
        <w:t xml:space="preserve"> «</w:t>
      </w:r>
      <w:r>
        <w:rPr>
          <w:sz w:val="28"/>
        </w:rPr>
        <w:t xml:space="preserve">О наделении органов местного самоуправления отдельными государственными полномочиями Ростовской области в сфере государственного регулирования </w:t>
      </w:r>
      <w:r>
        <w:rPr>
          <w:sz w:val="28"/>
        </w:rPr>
        <w:t>т</w:t>
      </w:r>
      <w:r>
        <w:rPr>
          <w:sz w:val="28"/>
        </w:rPr>
        <w:t xml:space="preserve">арифов на перевозку пассажиров </w:t>
      </w:r>
      <w:r>
        <w:rPr>
          <w:sz w:val="28"/>
        </w:rPr>
        <w:t>и багажа»</w:t>
      </w:r>
      <w:r>
        <w:rPr>
          <w:sz w:val="28"/>
        </w:rPr>
        <w:t>;</w:t>
      </w:r>
    </w:p>
    <w:p w14:paraId="21000000">
      <w:pPr>
        <w:widowControl w:val="0"/>
        <w:ind w:firstLine="709" w:left="0" w:right="21"/>
        <w:jc w:val="both"/>
        <w:rPr>
          <w:sz w:val="28"/>
        </w:rPr>
      </w:pPr>
    </w:p>
    <w:p w14:paraId="22000000">
      <w:pPr>
        <w:widowControl w:val="0"/>
        <w:ind w:firstLine="709" w:left="0" w:right="21"/>
        <w:jc w:val="both"/>
        <w:rPr>
          <w:sz w:val="28"/>
        </w:rPr>
      </w:pPr>
      <w:r>
        <w:rPr>
          <w:sz w:val="28"/>
        </w:rPr>
        <w:t xml:space="preserve">2) статью 21 </w:t>
      </w:r>
      <w:r>
        <w:rPr>
          <w:sz w:val="28"/>
        </w:rPr>
        <w:t>Областно</w:t>
      </w:r>
      <w:r>
        <w:rPr>
          <w:sz w:val="28"/>
        </w:rPr>
        <w:t>го</w:t>
      </w:r>
      <w:r>
        <w:rPr>
          <w:sz w:val="28"/>
        </w:rPr>
        <w:t xml:space="preserve"> закон</w:t>
      </w:r>
      <w:r>
        <w:rPr>
          <w:sz w:val="28"/>
        </w:rPr>
        <w:t>а</w:t>
      </w:r>
      <w:r>
        <w:rPr>
          <w:sz w:val="28"/>
        </w:rPr>
        <w:t xml:space="preserve"> от 25</w:t>
      </w:r>
      <w:r>
        <w:rPr>
          <w:sz w:val="28"/>
        </w:rPr>
        <w:t xml:space="preserve"> октября </w:t>
      </w:r>
      <w:r>
        <w:rPr>
          <w:sz w:val="28"/>
        </w:rPr>
        <w:t>2024</w:t>
      </w:r>
      <w:r>
        <w:rPr>
          <w:sz w:val="28"/>
        </w:rPr>
        <w:t xml:space="preserve"> года</w:t>
      </w:r>
      <w:r>
        <w:rPr>
          <w:sz w:val="28"/>
        </w:rPr>
        <w:t xml:space="preserve"> </w:t>
      </w:r>
      <w:r>
        <w:rPr>
          <w:sz w:val="28"/>
        </w:rPr>
        <w:t>№ 204-ЗС «</w:t>
      </w:r>
      <w:r>
        <w:rPr>
          <w:sz w:val="28"/>
        </w:rPr>
        <w:t>О</w:t>
      </w:r>
      <w:r>
        <w:rPr>
          <w:sz w:val="28"/>
        </w:rPr>
        <w:t> </w:t>
      </w:r>
      <w:r>
        <w:rPr>
          <w:sz w:val="28"/>
        </w:rPr>
        <w:t>внесении изменений в отдельные областные законы</w:t>
      </w:r>
      <w:r>
        <w:rPr>
          <w:sz w:val="28"/>
        </w:rPr>
        <w:t>»</w:t>
      </w:r>
      <w:r>
        <w:rPr>
          <w:sz w:val="28"/>
        </w:rPr>
        <w:t>.</w:t>
      </w:r>
    </w:p>
    <w:p w14:paraId="23000000">
      <w:pPr>
        <w:widowControl w:val="0"/>
        <w:ind w:firstLine="709" w:left="0" w:right="21"/>
        <w:jc w:val="both"/>
        <w:rPr>
          <w:color w:val="000000"/>
          <w:sz w:val="28"/>
        </w:rPr>
      </w:pPr>
    </w:p>
    <w:p w14:paraId="24000000">
      <w:pPr>
        <w:ind w:firstLine="709" w:left="0" w:right="21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25000000">
      <w:pPr>
        <w:ind w:firstLine="709" w:left="0" w:right="21"/>
        <w:jc w:val="both"/>
        <w:rPr>
          <w:sz w:val="28"/>
        </w:rPr>
      </w:pPr>
    </w:p>
    <w:p w14:paraId="26000000">
      <w:pPr>
        <w:ind w:firstLine="709" w:left="0" w:right="21"/>
        <w:jc w:val="both"/>
        <w:rPr>
          <w:sz w:val="28"/>
        </w:rPr>
      </w:pPr>
      <w:r>
        <w:rPr>
          <w:sz w:val="28"/>
        </w:rPr>
        <w:t xml:space="preserve">Настоящий Областной закон вступает в силу с 1 </w:t>
      </w:r>
      <w:r>
        <w:rPr>
          <w:sz w:val="28"/>
        </w:rPr>
        <w:t>января</w:t>
      </w:r>
      <w:r>
        <w:rPr>
          <w:sz w:val="28"/>
        </w:rPr>
        <w:t xml:space="preserve"> 202</w:t>
      </w:r>
      <w:r>
        <w:rPr>
          <w:sz w:val="28"/>
        </w:rPr>
        <w:t>6</w:t>
      </w:r>
      <w:r>
        <w:rPr>
          <w:sz w:val="28"/>
        </w:rPr>
        <w:t xml:space="preserve"> года.</w:t>
      </w:r>
    </w:p>
    <w:p w14:paraId="27000000">
      <w:pPr>
        <w:ind w:firstLine="709" w:left="0" w:right="21"/>
        <w:jc w:val="both"/>
        <w:rPr>
          <w:sz w:val="28"/>
        </w:rPr>
      </w:pPr>
    </w:p>
    <w:p w14:paraId="28000000">
      <w:pPr>
        <w:rPr>
          <w:sz w:val="28"/>
        </w:rPr>
      </w:pPr>
    </w:p>
    <w:tbl>
      <w:tblPr>
        <w:tblStyle w:val="Style_4"/>
        <w:tblLayout w:type="fixed"/>
      </w:tblPr>
      <w:tblGrid>
        <w:gridCol w:w="2802"/>
        <w:gridCol w:w="6945"/>
      </w:tblGrid>
      <w:tr>
        <w:tc>
          <w:tcPr>
            <w:tcW w:type="dxa" w:w="2802"/>
            <w:shd w:fill="auto" w:val="clear"/>
          </w:tcPr>
          <w:p w14:paraId="29000000">
            <w:pPr>
              <w:pStyle w:val="Style_5"/>
              <w:widowControl w:val="1"/>
              <w:tabs>
                <w:tab w:leader="none" w:pos="2268" w:val="left"/>
              </w:tabs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Губернатор </w:t>
            </w:r>
          </w:p>
          <w:p w14:paraId="2A000000">
            <w:pPr>
              <w:pStyle w:val="Style_5"/>
              <w:widowControl w:val="1"/>
              <w:tabs>
                <w:tab w:leader="none" w:pos="2268" w:val="left"/>
              </w:tabs>
              <w:ind w:firstLine="0" w:left="0" w:right="0"/>
              <w:jc w:val="center"/>
            </w:pPr>
            <w:r>
              <w:rPr>
                <w:rFonts w:ascii="Times New Roman" w:hAnsi="Times New Roman"/>
                <w:sz w:val="28"/>
              </w:rPr>
              <w:t>Ростовской области</w:t>
            </w:r>
          </w:p>
        </w:tc>
        <w:tc>
          <w:tcPr>
            <w:tcW w:type="dxa" w:w="6945"/>
            <w:shd w:fill="auto" w:val="clear"/>
          </w:tcPr>
          <w:p w14:paraId="2B000000">
            <w:pPr>
              <w:pStyle w:val="Style_5"/>
              <w:widowControl w:val="1"/>
              <w:ind w:firstLine="0" w:left="0" w:right="-44"/>
              <w:jc w:val="right"/>
              <w:rPr>
                <w:rFonts w:ascii="Times New Roman" w:hAnsi="Times New Roman"/>
                <w:sz w:val="28"/>
              </w:rPr>
            </w:pPr>
          </w:p>
          <w:p w14:paraId="2C000000">
            <w:pPr>
              <w:pStyle w:val="Style_5"/>
              <w:widowControl w:val="1"/>
              <w:ind w:firstLine="0" w:left="0" w:right="-44"/>
              <w:jc w:val="right"/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Ю.Б. Слюсарь</w:t>
            </w:r>
          </w:p>
        </w:tc>
      </w:tr>
    </w:tbl>
    <w:p w14:paraId="2D000000"/>
    <w:p w14:paraId="2E000000"/>
    <w:p w14:paraId="2F000000"/>
    <w:p w14:paraId="30000000">
      <w:r>
        <w:t>Заместитель Губернатора</w:t>
      </w:r>
    </w:p>
    <w:p w14:paraId="31000000">
      <w:r>
        <w:t xml:space="preserve">   </w:t>
      </w:r>
      <w:r>
        <w:t>Ростовской области –</w:t>
      </w:r>
    </w:p>
    <w:p w14:paraId="32000000">
      <w:r>
        <w:t xml:space="preserve">    министр транспорта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</w:t>
      </w:r>
      <w:r>
        <w:t>А.О. Беликова</w:t>
      </w:r>
    </w:p>
    <w:sectPr>
      <w:headerReference r:id="rId1" w:type="first"/>
      <w:headerReference r:id="rId2" w:type="default"/>
      <w:footerReference r:id="rId3" w:type="default"/>
      <w:pgSz w:h="16838" w:orient="portrait" w:w="11906"/>
      <w:pgMar w:bottom="993" w:footer="0" w:gutter="0" w:header="426" w:left="1701" w:right="56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ind w:right="360"/>
      <w:jc w:val="right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wrapSquare distB="0" distL="0" distR="0" distT="0" wrapText="largest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5000000">
                          <w:pPr>
                            <w:pStyle w:val="Style_3"/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6000000">
    <w:pPr>
      <w:pStyle w:val="Style_3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 w:firstLine="720" w:left="0" w:right="-1"/>
      <w:jc w:val="right"/>
    </w:pPr>
    <w:r>
      <w:rPr>
        <w:rFonts w:ascii="Times New Roman" w:hAnsi="Times New Roman"/>
        <w:b w:val="0"/>
        <w:sz w:val="28"/>
      </w:rPr>
      <w:t>ПРОЕКТ</w: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2"/>
      <w:ind/>
      <w:jc w:val="center"/>
    </w:pPr>
  </w:p>
  <w:p w14:paraId="03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Номер страницы1"/>
    <w:basedOn w:val="Style_8"/>
    <w:link w:val="Style_7_ch"/>
  </w:style>
  <w:style w:styleId="Style_7_ch" w:type="character">
    <w:name w:val="Номер страницы1"/>
    <w:basedOn w:val="Style_8_ch"/>
    <w:link w:val="Style_7"/>
  </w:style>
  <w:style w:styleId="Style_9" w:type="paragraph">
    <w:name w:val="toc 2"/>
    <w:next w:val="Style_6"/>
    <w:link w:val="Style_9_ch"/>
    <w:uiPriority w:val="39"/>
    <w:pPr>
      <w:ind w:firstLine="0"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Цитата1"/>
    <w:basedOn w:val="Style_6"/>
    <w:link w:val="Style_10_ch"/>
    <w:pPr>
      <w:ind w:firstLine="540" w:left="-360" w:right="98"/>
      <w:jc w:val="both"/>
    </w:pPr>
    <w:rPr>
      <w:sz w:val="28"/>
    </w:rPr>
  </w:style>
  <w:style w:styleId="Style_10_ch" w:type="character">
    <w:name w:val="Цитата1"/>
    <w:basedOn w:val="Style_6_ch"/>
    <w:link w:val="Style_10"/>
    <w:rPr>
      <w:sz w:val="28"/>
    </w:rPr>
  </w:style>
  <w:style w:styleId="Style_11" w:type="paragraph">
    <w:name w:val="toc 4"/>
    <w:next w:val="Style_6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6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6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WW8Num4z6"/>
    <w:link w:val="Style_14_ch"/>
  </w:style>
  <w:style w:styleId="Style_14_ch" w:type="character">
    <w:name w:val="WW8Num4z6"/>
    <w:link w:val="Style_14"/>
  </w:style>
  <w:style w:styleId="Style_15" w:type="paragraph">
    <w:name w:val="WW8Num5z7"/>
    <w:link w:val="Style_15_ch"/>
  </w:style>
  <w:style w:styleId="Style_15_ch" w:type="character">
    <w:name w:val="WW8Num5z7"/>
    <w:link w:val="Style_15"/>
  </w:style>
  <w:style w:styleId="Style_16" w:type="paragraph">
    <w:name w:val="WW8Num3z3"/>
    <w:link w:val="Style_16_ch"/>
  </w:style>
  <w:style w:styleId="Style_16_ch" w:type="character">
    <w:name w:val="WW8Num3z3"/>
    <w:link w:val="Style_16"/>
  </w:style>
  <w:style w:styleId="Style_17" w:type="paragraph">
    <w:name w:val="Содержимое врезки"/>
    <w:basedOn w:val="Style_6"/>
    <w:link w:val="Style_17_ch"/>
  </w:style>
  <w:style w:styleId="Style_17_ch" w:type="character">
    <w:name w:val="Содержимое врезки"/>
    <w:basedOn w:val="Style_6_ch"/>
    <w:link w:val="Style_17"/>
  </w:style>
  <w:style w:styleId="Style_1" w:type="paragraph">
    <w:name w:val="ConsTitle"/>
    <w:link w:val="Style_1_ch"/>
    <w:pPr>
      <w:widowControl w:val="0"/>
      <w:ind w:right="19772"/>
    </w:pPr>
    <w:rPr>
      <w:rFonts w:ascii="Arial" w:hAnsi="Arial"/>
      <w:b w:val="1"/>
      <w:sz w:val="16"/>
    </w:rPr>
  </w:style>
  <w:style w:styleId="Style_1_ch" w:type="character">
    <w:name w:val="ConsTitle"/>
    <w:link w:val="Style_1"/>
    <w:rPr>
      <w:rFonts w:ascii="Arial" w:hAnsi="Arial"/>
      <w:b w:val="1"/>
      <w:sz w:val="16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6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Заголовок таблицы"/>
    <w:basedOn w:val="Style_21"/>
    <w:link w:val="Style_20_ch"/>
    <w:pPr>
      <w:ind/>
      <w:jc w:val="center"/>
    </w:pPr>
    <w:rPr>
      <w:b w:val="1"/>
    </w:rPr>
  </w:style>
  <w:style w:styleId="Style_20_ch" w:type="character">
    <w:name w:val="Заголовок таблицы"/>
    <w:basedOn w:val="Style_21_ch"/>
    <w:link w:val="Style_20"/>
    <w:rPr>
      <w:b w:val="1"/>
    </w:rPr>
  </w:style>
  <w:style w:styleId="Style_22" w:type="paragraph">
    <w:name w:val="Normal (Web)"/>
    <w:basedOn w:val="Style_6"/>
    <w:link w:val="Style_22_ch"/>
    <w:pPr>
      <w:spacing w:afterAutospacing="on" w:beforeAutospacing="on"/>
      <w:ind/>
    </w:pPr>
    <w:rPr>
      <w:color w:val="000000"/>
    </w:rPr>
  </w:style>
  <w:style w:styleId="Style_22_ch" w:type="character">
    <w:name w:val="Normal (Web)"/>
    <w:basedOn w:val="Style_6_ch"/>
    <w:link w:val="Style_22"/>
    <w:rPr>
      <w:color w:val="000000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WW8Num3z1"/>
    <w:link w:val="Style_24_ch"/>
  </w:style>
  <w:style w:styleId="Style_24_ch" w:type="character">
    <w:name w:val="WW8Num3z1"/>
    <w:link w:val="Style_24"/>
  </w:style>
  <w:style w:styleId="Style_25" w:type="paragraph">
    <w:name w:val="WW8Num4z0"/>
    <w:link w:val="Style_25_ch"/>
  </w:style>
  <w:style w:styleId="Style_25_ch" w:type="character">
    <w:name w:val="WW8Num4z0"/>
    <w:link w:val="Style_25"/>
  </w:style>
  <w:style w:styleId="Style_26" w:type="paragraph">
    <w:name w:val="WW8Num4z4"/>
    <w:link w:val="Style_26_ch"/>
  </w:style>
  <w:style w:styleId="Style_26_ch" w:type="character">
    <w:name w:val="WW8Num4z4"/>
    <w:link w:val="Style_26"/>
  </w:style>
  <w:style w:styleId="Style_27" w:type="paragraph">
    <w:name w:val="WW8Num2z8"/>
    <w:link w:val="Style_27_ch"/>
  </w:style>
  <w:style w:styleId="Style_27_ch" w:type="character">
    <w:name w:val="WW8Num2z8"/>
    <w:link w:val="Style_27"/>
  </w:style>
  <w:style w:styleId="Style_28" w:type="paragraph">
    <w:name w:val="Основной текст Знак"/>
    <w:link w:val="Style_28_ch"/>
    <w:rPr>
      <w:sz w:val="24"/>
    </w:rPr>
  </w:style>
  <w:style w:styleId="Style_28_ch" w:type="character">
    <w:name w:val="Основной текст Знак"/>
    <w:link w:val="Style_28"/>
    <w:rPr>
      <w:sz w:val="24"/>
    </w:rPr>
  </w:style>
  <w:style w:styleId="Style_29" w:type="paragraph">
    <w:name w:val="WW8Num6z1"/>
    <w:link w:val="Style_29_ch"/>
  </w:style>
  <w:style w:styleId="Style_29_ch" w:type="character">
    <w:name w:val="WW8Num6z1"/>
    <w:link w:val="Style_29"/>
  </w:style>
  <w:style w:styleId="Style_30" w:type="paragraph">
    <w:name w:val="WW8Num6z5"/>
    <w:link w:val="Style_30_ch"/>
  </w:style>
  <w:style w:styleId="Style_30_ch" w:type="character">
    <w:name w:val="WW8Num6z5"/>
    <w:link w:val="Style_30"/>
  </w:style>
  <w:style w:styleId="Style_31" w:type="paragraph">
    <w:name w:val="WW8Num6z6"/>
    <w:link w:val="Style_31_ch"/>
  </w:style>
  <w:style w:styleId="Style_31_ch" w:type="character">
    <w:name w:val="WW8Num6z6"/>
    <w:link w:val="Style_31"/>
  </w:style>
  <w:style w:styleId="Style_32" w:type="paragraph">
    <w:name w:val="WW8Num4z5"/>
    <w:link w:val="Style_32_ch"/>
  </w:style>
  <w:style w:styleId="Style_32_ch" w:type="character">
    <w:name w:val="WW8Num4z5"/>
    <w:link w:val="Style_32"/>
  </w:style>
  <w:style w:styleId="Style_33" w:type="paragraph">
    <w:name w:val="ConsPlusNonformat"/>
    <w:link w:val="Style_33_ch"/>
    <w:rPr>
      <w:rFonts w:ascii="Courier New" w:hAnsi="Courier New"/>
    </w:rPr>
  </w:style>
  <w:style w:styleId="Style_33_ch" w:type="character">
    <w:name w:val="ConsPlusNonformat"/>
    <w:link w:val="Style_33"/>
    <w:rPr>
      <w:rFonts w:ascii="Courier New" w:hAnsi="Courier New"/>
    </w:rPr>
  </w:style>
  <w:style w:styleId="Style_34" w:type="paragraph">
    <w:name w:val="ConsNonformat"/>
    <w:link w:val="Style_34_ch"/>
    <w:pPr>
      <w:widowControl w:val="0"/>
      <w:ind w:right="19772"/>
    </w:pPr>
    <w:rPr>
      <w:rFonts w:ascii="Courier New" w:hAnsi="Courier New"/>
    </w:rPr>
  </w:style>
  <w:style w:styleId="Style_34_ch" w:type="character">
    <w:name w:val="ConsNonformat"/>
    <w:link w:val="Style_34"/>
    <w:rPr>
      <w:rFonts w:ascii="Courier New" w:hAnsi="Courier New"/>
    </w:rPr>
  </w:style>
  <w:style w:styleId="Style_35" w:type="paragraph">
    <w:name w:val="WW8Num3z5"/>
    <w:link w:val="Style_35_ch"/>
  </w:style>
  <w:style w:styleId="Style_35_ch" w:type="character">
    <w:name w:val="WW8Num3z5"/>
    <w:link w:val="Style_35"/>
  </w:style>
  <w:style w:styleId="Style_36" w:type="paragraph">
    <w:name w:val="Верхний и нижний колонтитулы"/>
    <w:basedOn w:val="Style_6"/>
    <w:link w:val="Style_36_ch"/>
    <w:pPr>
      <w:tabs>
        <w:tab w:leader="none" w:pos="4819" w:val="center"/>
        <w:tab w:leader="none" w:pos="9638" w:val="right"/>
      </w:tabs>
      <w:ind/>
    </w:pPr>
  </w:style>
  <w:style w:styleId="Style_36_ch" w:type="character">
    <w:name w:val="Верхний и нижний колонтитулы"/>
    <w:basedOn w:val="Style_6_ch"/>
    <w:link w:val="Style_36"/>
  </w:style>
  <w:style w:styleId="Style_37" w:type="paragraph">
    <w:name w:val="WW8Num3z4"/>
    <w:link w:val="Style_37_ch"/>
  </w:style>
  <w:style w:styleId="Style_37_ch" w:type="character">
    <w:name w:val="WW8Num3z4"/>
    <w:link w:val="Style_37"/>
  </w:style>
  <w:style w:styleId="Style_38" w:type="paragraph">
    <w:name w:val="WW8Num2z7"/>
    <w:link w:val="Style_38_ch"/>
  </w:style>
  <w:style w:styleId="Style_38_ch" w:type="character">
    <w:name w:val="WW8Num2z7"/>
    <w:link w:val="Style_38"/>
  </w:style>
  <w:style w:styleId="Style_39" w:type="paragraph">
    <w:name w:val="toc 3"/>
    <w:next w:val="Style_6"/>
    <w:link w:val="Style_39_ch"/>
    <w:uiPriority w:val="39"/>
    <w:pPr>
      <w:ind w:firstLine="0" w:left="400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Body Text Indent"/>
    <w:basedOn w:val="Style_6"/>
    <w:link w:val="Style_40_ch"/>
    <w:pPr>
      <w:ind w:firstLine="540" w:left="-540"/>
      <w:jc w:val="both"/>
    </w:pPr>
    <w:rPr>
      <w:sz w:val="27"/>
    </w:rPr>
  </w:style>
  <w:style w:styleId="Style_40_ch" w:type="character">
    <w:name w:val="Body Text Indent"/>
    <w:basedOn w:val="Style_6_ch"/>
    <w:link w:val="Style_40"/>
    <w:rPr>
      <w:sz w:val="27"/>
    </w:rPr>
  </w:style>
  <w:style w:styleId="Style_41" w:type="paragraph">
    <w:name w:val="WW8Num6z4"/>
    <w:link w:val="Style_41_ch"/>
  </w:style>
  <w:style w:styleId="Style_41_ch" w:type="character">
    <w:name w:val="WW8Num6z4"/>
    <w:link w:val="Style_41"/>
  </w:style>
  <w:style w:styleId="Style_42" w:type="paragraph">
    <w:name w:val="WW8Num5z5"/>
    <w:link w:val="Style_42_ch"/>
  </w:style>
  <w:style w:styleId="Style_42_ch" w:type="character">
    <w:name w:val="WW8Num5z5"/>
    <w:link w:val="Style_42"/>
  </w:style>
  <w:style w:styleId="Style_43" w:type="paragraph">
    <w:name w:val="WW8Num5z8"/>
    <w:link w:val="Style_43_ch"/>
  </w:style>
  <w:style w:styleId="Style_43_ch" w:type="character">
    <w:name w:val="WW8Num5z8"/>
    <w:link w:val="Style_43"/>
  </w:style>
  <w:style w:styleId="Style_44" w:type="paragraph">
    <w:name w:val="Основной текст с отступом 21"/>
    <w:basedOn w:val="Style_6"/>
    <w:link w:val="Style_44_ch"/>
    <w:pPr>
      <w:ind w:firstLine="0" w:left="360"/>
      <w:jc w:val="both"/>
    </w:pPr>
    <w:rPr>
      <w:sz w:val="28"/>
    </w:rPr>
  </w:style>
  <w:style w:styleId="Style_44_ch" w:type="character">
    <w:name w:val="Основной текст с отступом 21"/>
    <w:basedOn w:val="Style_6_ch"/>
    <w:link w:val="Style_44"/>
    <w:rPr>
      <w:sz w:val="28"/>
    </w:rPr>
  </w:style>
  <w:style w:styleId="Style_45" w:type="paragraph">
    <w:name w:val="WW8Num6z0"/>
    <w:link w:val="Style_45_ch"/>
  </w:style>
  <w:style w:styleId="Style_45_ch" w:type="character">
    <w:name w:val="WW8Num6z0"/>
    <w:link w:val="Style_45"/>
  </w:style>
  <w:style w:styleId="Style_46" w:type="paragraph">
    <w:name w:val="Основной текст с отступом 31"/>
    <w:basedOn w:val="Style_6"/>
    <w:link w:val="Style_46_ch"/>
    <w:pPr>
      <w:ind w:firstLine="540" w:left="-540"/>
      <w:jc w:val="both"/>
    </w:pPr>
    <w:rPr>
      <w:sz w:val="28"/>
    </w:rPr>
  </w:style>
  <w:style w:styleId="Style_46_ch" w:type="character">
    <w:name w:val="Основной текст с отступом 31"/>
    <w:basedOn w:val="Style_6_ch"/>
    <w:link w:val="Style_46"/>
    <w:rPr>
      <w:sz w:val="28"/>
    </w:rPr>
  </w:style>
  <w:style w:styleId="Style_47" w:type="paragraph">
    <w:name w:val="heading 5"/>
    <w:next w:val="Style_6"/>
    <w:link w:val="Style_4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7_ch" w:type="character">
    <w:name w:val="heading 5"/>
    <w:link w:val="Style_47"/>
    <w:rPr>
      <w:rFonts w:ascii="XO Thames" w:hAnsi="XO Thames"/>
      <w:b w:val="1"/>
      <w:sz w:val="22"/>
    </w:rPr>
  </w:style>
  <w:style w:styleId="Style_48" w:type="paragraph">
    <w:name w:val="WW8Num6z8"/>
    <w:link w:val="Style_48_ch"/>
  </w:style>
  <w:style w:styleId="Style_48_ch" w:type="character">
    <w:name w:val="WW8Num6z8"/>
    <w:link w:val="Style_48"/>
  </w:style>
  <w:style w:styleId="Style_49" w:type="paragraph">
    <w:name w:val="WW8Num5z0"/>
    <w:link w:val="Style_49_ch"/>
  </w:style>
  <w:style w:styleId="Style_49_ch" w:type="character">
    <w:name w:val="WW8Num5z0"/>
    <w:link w:val="Style_49"/>
  </w:style>
  <w:style w:styleId="Style_50" w:type="paragraph">
    <w:name w:val="heading 1"/>
    <w:next w:val="Style_6"/>
    <w:link w:val="Style_5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50_ch" w:type="character">
    <w:name w:val="heading 1"/>
    <w:link w:val="Style_50"/>
    <w:rPr>
      <w:rFonts w:ascii="XO Thames" w:hAnsi="XO Thames"/>
      <w:b w:val="1"/>
      <w:sz w:val="32"/>
    </w:rPr>
  </w:style>
  <w:style w:styleId="Style_51" w:type="paragraph">
    <w:name w:val="Заголовок1"/>
    <w:basedOn w:val="Style_6"/>
    <w:next w:val="Style_52"/>
    <w:link w:val="Style_51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1_ch" w:type="character">
    <w:name w:val="Заголовок1"/>
    <w:basedOn w:val="Style_6_ch"/>
    <w:link w:val="Style_51"/>
    <w:rPr>
      <w:rFonts w:ascii="Liberation Sans" w:hAnsi="Liberation Sans"/>
      <w:sz w:val="28"/>
    </w:rPr>
  </w:style>
  <w:style w:styleId="Style_53" w:type="paragraph">
    <w:name w:val="ConsPlusNormal"/>
    <w:link w:val="Style_53_ch"/>
    <w:pPr>
      <w:ind w:firstLine="720" w:left="0"/>
    </w:pPr>
    <w:rPr>
      <w:rFonts w:ascii="Arial" w:hAnsi="Arial"/>
    </w:rPr>
  </w:style>
  <w:style w:styleId="Style_53_ch" w:type="character">
    <w:name w:val="ConsPlusNormal"/>
    <w:link w:val="Style_53"/>
    <w:rPr>
      <w:rFonts w:ascii="Arial" w:hAnsi="Arial"/>
    </w:rPr>
  </w:style>
  <w:style w:styleId="Style_54" w:type="paragraph">
    <w:name w:val="Balloon Text"/>
    <w:basedOn w:val="Style_6"/>
    <w:link w:val="Style_54_ch"/>
    <w:rPr>
      <w:rFonts w:ascii="Tahoma" w:hAnsi="Tahoma"/>
      <w:sz w:val="16"/>
    </w:rPr>
  </w:style>
  <w:style w:styleId="Style_54_ch" w:type="character">
    <w:name w:val="Balloon Text"/>
    <w:basedOn w:val="Style_6_ch"/>
    <w:link w:val="Style_54"/>
    <w:rPr>
      <w:rFonts w:ascii="Tahoma" w:hAnsi="Tahoma"/>
      <w:sz w:val="16"/>
    </w:rPr>
  </w:style>
  <w:style w:styleId="Style_55" w:type="paragraph">
    <w:name w:val="List"/>
    <w:basedOn w:val="Style_52"/>
    <w:link w:val="Style_55_ch"/>
  </w:style>
  <w:style w:styleId="Style_55_ch" w:type="character">
    <w:name w:val="List"/>
    <w:basedOn w:val="Style_52_ch"/>
    <w:link w:val="Style_55"/>
  </w:style>
  <w:style w:styleId="Style_56" w:type="paragraph">
    <w:name w:val="Hyperlink"/>
    <w:link w:val="Style_56_ch"/>
    <w:rPr>
      <w:color w:val="0000FF"/>
      <w:u w:val="single"/>
    </w:rPr>
  </w:style>
  <w:style w:styleId="Style_56_ch" w:type="character">
    <w:name w:val="Hyperlink"/>
    <w:link w:val="Style_56"/>
    <w:rPr>
      <w:color w:val="0000FF"/>
      <w:u w:val="single"/>
    </w:rPr>
  </w:style>
  <w:style w:styleId="Style_57" w:type="paragraph">
    <w:name w:val="Footnote"/>
    <w:link w:val="Style_57_ch"/>
    <w:pPr>
      <w:ind w:firstLine="851" w:left="0"/>
      <w:jc w:val="both"/>
    </w:pPr>
    <w:rPr>
      <w:rFonts w:ascii="XO Thames" w:hAnsi="XO Thames"/>
      <w:sz w:val="22"/>
    </w:rPr>
  </w:style>
  <w:style w:styleId="Style_57_ch" w:type="character">
    <w:name w:val="Footnote"/>
    <w:link w:val="Style_57"/>
    <w:rPr>
      <w:rFonts w:ascii="XO Thames" w:hAnsi="XO Thames"/>
      <w:sz w:val="22"/>
    </w:rPr>
  </w:style>
  <w:style w:styleId="Style_58" w:type="paragraph">
    <w:name w:val="WW8Num4z1"/>
    <w:link w:val="Style_58_ch"/>
  </w:style>
  <w:style w:styleId="Style_58_ch" w:type="character">
    <w:name w:val="WW8Num4z1"/>
    <w:link w:val="Style_58"/>
  </w:style>
  <w:style w:styleId="Style_59" w:type="paragraph">
    <w:name w:val="toc 1"/>
    <w:next w:val="Style_6"/>
    <w:link w:val="Style_59_ch"/>
    <w:uiPriority w:val="39"/>
    <w:rPr>
      <w:rFonts w:ascii="XO Thames" w:hAnsi="XO Thames"/>
      <w:b w:val="1"/>
      <w:sz w:val="28"/>
    </w:rPr>
  </w:style>
  <w:style w:styleId="Style_59_ch" w:type="character">
    <w:name w:val="toc 1"/>
    <w:link w:val="Style_59"/>
    <w:rPr>
      <w:rFonts w:ascii="XO Thames" w:hAnsi="XO Thames"/>
      <w:b w:val="1"/>
      <w:sz w:val="28"/>
    </w:rPr>
  </w:style>
  <w:style w:styleId="Style_60" w:type="paragraph">
    <w:name w:val="Header and Footer"/>
    <w:link w:val="Style_60_ch"/>
    <w:pPr>
      <w:ind/>
      <w:jc w:val="both"/>
    </w:pPr>
    <w:rPr>
      <w:rFonts w:ascii="XO Thames" w:hAnsi="XO Thames"/>
    </w:rPr>
  </w:style>
  <w:style w:styleId="Style_60_ch" w:type="character">
    <w:name w:val="Header and Footer"/>
    <w:link w:val="Style_60"/>
    <w:rPr>
      <w:rFonts w:ascii="XO Thames" w:hAnsi="XO Thames"/>
    </w:rPr>
  </w:style>
  <w:style w:styleId="Style_61" w:type="paragraph">
    <w:name w:val="WW8Num5z1"/>
    <w:link w:val="Style_61_ch"/>
  </w:style>
  <w:style w:styleId="Style_61_ch" w:type="character">
    <w:name w:val="WW8Num5z1"/>
    <w:link w:val="Style_61"/>
  </w:style>
  <w:style w:styleId="Style_2" w:type="paragraph">
    <w:name w:val="header"/>
    <w:basedOn w:val="Style_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6_ch"/>
    <w:link w:val="Style_2"/>
  </w:style>
  <w:style w:styleId="Style_62" w:type="paragraph">
    <w:name w:val="Указатель1"/>
    <w:basedOn w:val="Style_6"/>
    <w:link w:val="Style_62_ch"/>
  </w:style>
  <w:style w:styleId="Style_62_ch" w:type="character">
    <w:name w:val="Указатель1"/>
    <w:basedOn w:val="Style_6_ch"/>
    <w:link w:val="Style_62"/>
  </w:style>
  <w:style w:styleId="Style_63" w:type="paragraph">
    <w:name w:val="WW8Num4z2"/>
    <w:link w:val="Style_63_ch"/>
  </w:style>
  <w:style w:styleId="Style_63_ch" w:type="character">
    <w:name w:val="WW8Num4z2"/>
    <w:link w:val="Style_63"/>
  </w:style>
  <w:style w:styleId="Style_64" w:type="paragraph">
    <w:name w:val="toc 9"/>
    <w:next w:val="Style_6"/>
    <w:link w:val="Style_64_ch"/>
    <w:uiPriority w:val="39"/>
    <w:pPr>
      <w:ind w:firstLine="0" w:left="1600"/>
    </w:pPr>
    <w:rPr>
      <w:rFonts w:ascii="XO Thames" w:hAnsi="XO Thames"/>
      <w:sz w:val="28"/>
    </w:rPr>
  </w:style>
  <w:style w:styleId="Style_64_ch" w:type="character">
    <w:name w:val="toc 9"/>
    <w:link w:val="Style_64"/>
    <w:rPr>
      <w:rFonts w:ascii="XO Thames" w:hAnsi="XO Thames"/>
      <w:sz w:val="28"/>
    </w:rPr>
  </w:style>
  <w:style w:styleId="Style_65" w:type="paragraph">
    <w:name w:val="Основной шрифт абзаца2"/>
    <w:link w:val="Style_65_ch"/>
  </w:style>
  <w:style w:styleId="Style_65_ch" w:type="character">
    <w:name w:val="Основной шрифт абзаца2"/>
    <w:link w:val="Style_65"/>
  </w:style>
  <w:style w:styleId="Style_66" w:type="paragraph">
    <w:name w:val="WW8Num4z7"/>
    <w:link w:val="Style_66_ch"/>
  </w:style>
  <w:style w:styleId="Style_66_ch" w:type="character">
    <w:name w:val="WW8Num4z7"/>
    <w:link w:val="Style_66"/>
  </w:style>
  <w:style w:styleId="Style_67" w:type="paragraph">
    <w:name w:val="WW8Num2z5"/>
    <w:link w:val="Style_67_ch"/>
  </w:style>
  <w:style w:styleId="Style_67_ch" w:type="character">
    <w:name w:val="WW8Num2z5"/>
    <w:link w:val="Style_67"/>
  </w:style>
  <w:style w:styleId="Style_68" w:type="paragraph">
    <w:name w:val="toc 8"/>
    <w:next w:val="Style_6"/>
    <w:link w:val="Style_68_ch"/>
    <w:uiPriority w:val="39"/>
    <w:pPr>
      <w:ind w:firstLine="0" w:left="1400"/>
    </w:pPr>
    <w:rPr>
      <w:rFonts w:ascii="XO Thames" w:hAnsi="XO Thames"/>
      <w:sz w:val="28"/>
    </w:rPr>
  </w:style>
  <w:style w:styleId="Style_68_ch" w:type="character">
    <w:name w:val="toc 8"/>
    <w:link w:val="Style_68"/>
    <w:rPr>
      <w:rFonts w:ascii="XO Thames" w:hAnsi="XO Thames"/>
      <w:sz w:val="28"/>
    </w:rPr>
  </w:style>
  <w:style w:styleId="Style_21" w:type="paragraph">
    <w:name w:val="Содержимое таблицы"/>
    <w:basedOn w:val="Style_6"/>
    <w:link w:val="Style_21_ch"/>
    <w:pPr>
      <w:widowControl w:val="0"/>
      <w:ind/>
    </w:pPr>
  </w:style>
  <w:style w:styleId="Style_21_ch" w:type="character">
    <w:name w:val="Содержимое таблицы"/>
    <w:basedOn w:val="Style_6_ch"/>
    <w:link w:val="Style_21"/>
  </w:style>
  <w:style w:styleId="Style_69" w:type="paragraph">
    <w:name w:val="WW8Num3z0"/>
    <w:link w:val="Style_69_ch"/>
  </w:style>
  <w:style w:styleId="Style_69_ch" w:type="character">
    <w:name w:val="WW8Num3z0"/>
    <w:link w:val="Style_69"/>
  </w:style>
  <w:style w:styleId="Style_70" w:type="paragraph">
    <w:name w:val="WW8Num5z3"/>
    <w:link w:val="Style_70_ch"/>
  </w:style>
  <w:style w:styleId="Style_70_ch" w:type="character">
    <w:name w:val="WW8Num5z3"/>
    <w:link w:val="Style_70"/>
  </w:style>
  <w:style w:styleId="Style_71" w:type="paragraph">
    <w:name w:val="WW8Num5z2"/>
    <w:link w:val="Style_71_ch"/>
  </w:style>
  <w:style w:styleId="Style_71_ch" w:type="character">
    <w:name w:val="WW8Num5z2"/>
    <w:link w:val="Style_71"/>
  </w:style>
  <w:style w:styleId="Style_72" w:type="paragraph">
    <w:name w:val="WW8Num6z7"/>
    <w:link w:val="Style_72_ch"/>
  </w:style>
  <w:style w:styleId="Style_72_ch" w:type="character">
    <w:name w:val="WW8Num6z7"/>
    <w:link w:val="Style_72"/>
  </w:style>
  <w:style w:styleId="Style_52" w:type="paragraph">
    <w:name w:val="Body Text"/>
    <w:basedOn w:val="Style_6"/>
    <w:link w:val="Style_52_ch"/>
    <w:pPr>
      <w:spacing w:after="120"/>
      <w:ind/>
    </w:pPr>
  </w:style>
  <w:style w:styleId="Style_52_ch" w:type="character">
    <w:name w:val="Body Text"/>
    <w:basedOn w:val="Style_6_ch"/>
    <w:link w:val="Style_52"/>
  </w:style>
  <w:style w:styleId="Style_73" w:type="paragraph">
    <w:name w:val="WW8Num6z2"/>
    <w:link w:val="Style_73_ch"/>
  </w:style>
  <w:style w:styleId="Style_73_ch" w:type="character">
    <w:name w:val="WW8Num6z2"/>
    <w:link w:val="Style_73"/>
  </w:style>
  <w:style w:styleId="Style_74" w:type="paragraph">
    <w:name w:val="WW8Num2z2"/>
    <w:link w:val="Style_74_ch"/>
  </w:style>
  <w:style w:styleId="Style_74_ch" w:type="character">
    <w:name w:val="WW8Num2z2"/>
    <w:link w:val="Style_74"/>
  </w:style>
  <w:style w:styleId="Style_75" w:type="paragraph">
    <w:name w:val="Обычный1"/>
    <w:link w:val="Style_75_ch"/>
    <w:rPr>
      <w:sz w:val="24"/>
    </w:rPr>
  </w:style>
  <w:style w:styleId="Style_75_ch" w:type="character">
    <w:name w:val="Обычный1"/>
    <w:link w:val="Style_75"/>
    <w:rPr>
      <w:sz w:val="24"/>
    </w:rPr>
  </w:style>
  <w:style w:styleId="Style_76" w:type="paragraph">
    <w:name w:val="toc 5"/>
    <w:next w:val="Style_6"/>
    <w:link w:val="Style_76_ch"/>
    <w:uiPriority w:val="39"/>
    <w:pPr>
      <w:ind w:firstLine="0" w:left="800"/>
    </w:pPr>
    <w:rPr>
      <w:rFonts w:ascii="XO Thames" w:hAnsi="XO Thames"/>
      <w:sz w:val="28"/>
    </w:rPr>
  </w:style>
  <w:style w:styleId="Style_76_ch" w:type="character">
    <w:name w:val="toc 5"/>
    <w:link w:val="Style_76"/>
    <w:rPr>
      <w:rFonts w:ascii="XO Thames" w:hAnsi="XO Thames"/>
      <w:sz w:val="28"/>
    </w:rPr>
  </w:style>
  <w:style w:styleId="Style_77" w:type="paragraph">
    <w:name w:val="WW8Num2z1"/>
    <w:link w:val="Style_77_ch"/>
  </w:style>
  <w:style w:styleId="Style_77_ch" w:type="character">
    <w:name w:val="WW8Num2z1"/>
    <w:link w:val="Style_77"/>
  </w:style>
  <w:style w:styleId="Style_78" w:type="paragraph">
    <w:name w:val="WW8Num4z8"/>
    <w:link w:val="Style_78_ch"/>
  </w:style>
  <w:style w:styleId="Style_78_ch" w:type="character">
    <w:name w:val="WW8Num4z8"/>
    <w:link w:val="Style_78"/>
  </w:style>
  <w:style w:styleId="Style_79" w:type="paragraph">
    <w:name w:val="Default Paragraph Font"/>
    <w:link w:val="Style_79_ch"/>
  </w:style>
  <w:style w:styleId="Style_79_ch" w:type="character">
    <w:name w:val="Default Paragraph Font"/>
    <w:link w:val="Style_79"/>
  </w:style>
  <w:style w:styleId="Style_5" w:type="paragraph">
    <w:name w:val="ConsNormal"/>
    <w:link w:val="Style_5_ch"/>
    <w:pPr>
      <w:widowControl w:val="0"/>
      <w:ind w:firstLine="720" w:left="0" w:right="19772"/>
    </w:pPr>
    <w:rPr>
      <w:rFonts w:ascii="Arial" w:hAnsi="Arial"/>
    </w:rPr>
  </w:style>
  <w:style w:styleId="Style_5_ch" w:type="character">
    <w:name w:val="ConsNormal"/>
    <w:link w:val="Style_5"/>
    <w:rPr>
      <w:rFonts w:ascii="Arial" w:hAnsi="Arial"/>
    </w:rPr>
  </w:style>
  <w:style w:styleId="Style_80" w:type="paragraph">
    <w:name w:val="WW8Num3z6"/>
    <w:link w:val="Style_80_ch"/>
  </w:style>
  <w:style w:styleId="Style_80_ch" w:type="character">
    <w:name w:val="WW8Num3z6"/>
    <w:link w:val="Style_80"/>
  </w:style>
  <w:style w:styleId="Style_81" w:type="paragraph">
    <w:name w:val="WW8Num3z8"/>
    <w:link w:val="Style_81_ch"/>
  </w:style>
  <w:style w:styleId="Style_81_ch" w:type="character">
    <w:name w:val="WW8Num3z8"/>
    <w:link w:val="Style_81"/>
  </w:style>
  <w:style w:styleId="Style_82" w:type="paragraph">
    <w:name w:val="WW8Num2z0"/>
    <w:link w:val="Style_82_ch"/>
  </w:style>
  <w:style w:styleId="Style_82_ch" w:type="character">
    <w:name w:val="WW8Num2z0"/>
    <w:link w:val="Style_82"/>
  </w:style>
  <w:style w:styleId="Style_83" w:type="paragraph">
    <w:name w:val="WW8Num2z3"/>
    <w:link w:val="Style_83_ch"/>
  </w:style>
  <w:style w:styleId="Style_83_ch" w:type="character">
    <w:name w:val="WW8Num2z3"/>
    <w:link w:val="Style_83"/>
  </w:style>
  <w:style w:styleId="Style_84" w:type="paragraph">
    <w:name w:val="Subtitle"/>
    <w:next w:val="Style_6"/>
    <w:link w:val="Style_8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84_ch" w:type="character">
    <w:name w:val="Subtitle"/>
    <w:link w:val="Style_84"/>
    <w:rPr>
      <w:rFonts w:ascii="XO Thames" w:hAnsi="XO Thames"/>
      <w:i w:val="1"/>
      <w:sz w:val="24"/>
    </w:rPr>
  </w:style>
  <w:style w:styleId="Style_85" w:type="paragraph">
    <w:name w:val="WW8Num3z2"/>
    <w:link w:val="Style_85_ch"/>
  </w:style>
  <w:style w:styleId="Style_85_ch" w:type="character">
    <w:name w:val="WW8Num3z2"/>
    <w:link w:val="Style_85"/>
  </w:style>
  <w:style w:styleId="Style_86" w:type="paragraph">
    <w:name w:val="Нижний колонтитул Знак"/>
    <w:link w:val="Style_86_ch"/>
    <w:rPr>
      <w:sz w:val="24"/>
    </w:rPr>
  </w:style>
  <w:style w:styleId="Style_86_ch" w:type="character">
    <w:name w:val="Нижний колонтитул Знак"/>
    <w:link w:val="Style_86"/>
    <w:rPr>
      <w:sz w:val="24"/>
    </w:rPr>
  </w:style>
  <w:style w:styleId="Style_87" w:type="paragraph">
    <w:name w:val="WW8Num4z3"/>
    <w:link w:val="Style_87_ch"/>
  </w:style>
  <w:style w:styleId="Style_87_ch" w:type="character">
    <w:name w:val="WW8Num4z3"/>
    <w:link w:val="Style_87"/>
  </w:style>
  <w:style w:styleId="Style_3" w:type="paragraph">
    <w:name w:val="footer"/>
    <w:basedOn w:val="Style_6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6_ch"/>
    <w:link w:val="Style_3"/>
  </w:style>
  <w:style w:styleId="Style_88" w:type="paragraph">
    <w:name w:val="WW8Num2z4"/>
    <w:link w:val="Style_88_ch"/>
  </w:style>
  <w:style w:styleId="Style_88_ch" w:type="character">
    <w:name w:val="WW8Num2z4"/>
    <w:link w:val="Style_88"/>
  </w:style>
  <w:style w:styleId="Style_89" w:type="paragraph">
    <w:name w:val="Title"/>
    <w:next w:val="Style_6"/>
    <w:link w:val="Style_8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89_ch" w:type="character">
    <w:name w:val="Title"/>
    <w:link w:val="Style_89"/>
    <w:rPr>
      <w:rFonts w:ascii="XO Thames" w:hAnsi="XO Thames"/>
      <w:b w:val="1"/>
      <w:caps w:val="1"/>
      <w:sz w:val="40"/>
    </w:rPr>
  </w:style>
  <w:style w:styleId="Style_90" w:type="paragraph">
    <w:name w:val="caption"/>
    <w:basedOn w:val="Style_6"/>
    <w:link w:val="Style_90_ch"/>
    <w:pPr>
      <w:spacing w:after="120" w:before="120"/>
      <w:ind/>
    </w:pPr>
    <w:rPr>
      <w:i w:val="1"/>
    </w:rPr>
  </w:style>
  <w:style w:styleId="Style_90_ch" w:type="character">
    <w:name w:val="caption"/>
    <w:basedOn w:val="Style_6_ch"/>
    <w:link w:val="Style_90"/>
    <w:rPr>
      <w:i w:val="1"/>
    </w:rPr>
  </w:style>
  <w:style w:styleId="Style_91" w:type="paragraph">
    <w:name w:val="heading 4"/>
    <w:next w:val="Style_6"/>
    <w:link w:val="Style_9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91_ch" w:type="character">
    <w:name w:val="heading 4"/>
    <w:link w:val="Style_91"/>
    <w:rPr>
      <w:rFonts w:ascii="XO Thames" w:hAnsi="XO Thames"/>
      <w:b w:val="1"/>
      <w:sz w:val="24"/>
    </w:rPr>
  </w:style>
  <w:style w:styleId="Style_92" w:type="paragraph">
    <w:name w:val="WW8Num1z0"/>
    <w:link w:val="Style_92_ch"/>
  </w:style>
  <w:style w:styleId="Style_92_ch" w:type="character">
    <w:name w:val="WW8Num1z0"/>
    <w:link w:val="Style_92"/>
  </w:style>
  <w:style w:styleId="Style_93" w:type="paragraph">
    <w:name w:val="List Paragraph"/>
    <w:basedOn w:val="Style_6"/>
    <w:link w:val="Style_93_ch"/>
    <w:pPr>
      <w:ind w:firstLine="0" w:left="720"/>
      <w:contextualSpacing w:val="1"/>
    </w:pPr>
  </w:style>
  <w:style w:styleId="Style_93_ch" w:type="character">
    <w:name w:val="List Paragraph"/>
    <w:basedOn w:val="Style_6_ch"/>
    <w:link w:val="Style_93"/>
  </w:style>
  <w:style w:styleId="Style_94" w:type="paragraph">
    <w:name w:val="WW8Num3z7"/>
    <w:link w:val="Style_94_ch"/>
  </w:style>
  <w:style w:styleId="Style_94_ch" w:type="character">
    <w:name w:val="WW8Num3z7"/>
    <w:link w:val="Style_94"/>
  </w:style>
  <w:style w:styleId="Style_95" w:type="paragraph">
    <w:name w:val="WW8Num5z4"/>
    <w:link w:val="Style_95_ch"/>
  </w:style>
  <w:style w:styleId="Style_95_ch" w:type="character">
    <w:name w:val="WW8Num5z4"/>
    <w:link w:val="Style_95"/>
  </w:style>
  <w:style w:styleId="Style_96" w:type="paragraph">
    <w:name w:val="heading 2"/>
    <w:next w:val="Style_6"/>
    <w:link w:val="Style_9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96_ch" w:type="character">
    <w:name w:val="heading 2"/>
    <w:link w:val="Style_96"/>
    <w:rPr>
      <w:rFonts w:ascii="XO Thames" w:hAnsi="XO Thames"/>
      <w:b w:val="1"/>
      <w:sz w:val="28"/>
    </w:rPr>
  </w:style>
  <w:style w:styleId="Style_97" w:type="paragraph">
    <w:name w:val="WW8Num5z6"/>
    <w:link w:val="Style_97_ch"/>
  </w:style>
  <w:style w:styleId="Style_97_ch" w:type="character">
    <w:name w:val="WW8Num5z6"/>
    <w:link w:val="Style_97"/>
  </w:style>
  <w:style w:styleId="Style_98" w:type="paragraph">
    <w:name w:val="WW8Num6z3"/>
    <w:link w:val="Style_98_ch"/>
  </w:style>
  <w:style w:styleId="Style_98_ch" w:type="character">
    <w:name w:val="WW8Num6z3"/>
    <w:link w:val="Style_98"/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9" w:type="paragraph">
    <w:name w:val="WW8Num2z6"/>
    <w:link w:val="Style_99_ch"/>
  </w:style>
  <w:style w:styleId="Style_99_ch" w:type="character">
    <w:name w:val="WW8Num2z6"/>
    <w:link w:val="Style_99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2025-10-16T06:24:00Z</dcterms:modified>
</cp:coreProperties>
</file>